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97" w:rsidRDefault="00C321E4" w:rsidP="00000A97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51.25pt;height:62pt;z-index:251658240">
            <v:imagedata r:id="rId5" o:title=""/>
            <w10:wrap type="topAndBottom"/>
          </v:shape>
          <o:OLEObject Type="Embed" ProgID="MSPhotoEd.3" ShapeID="_x0000_s1026" DrawAspect="Content" ObjectID="_1780292899" r:id="rId6"/>
        </w:pict>
      </w:r>
    </w:p>
    <w:p w:rsidR="00000A97" w:rsidRDefault="00000A97" w:rsidP="00000A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000A97" w:rsidRDefault="00000A97" w:rsidP="00000A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000A97" w:rsidRDefault="00000A97" w:rsidP="00000A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000A97" w:rsidRDefault="00000A97" w:rsidP="00000A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A97" w:rsidRDefault="00000A97" w:rsidP="00000A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00A97" w:rsidRDefault="00000A97" w:rsidP="002B77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08.04.2022</w:t>
      </w:r>
      <w:r w:rsidR="002B77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с. Озерное                                    </w:t>
      </w:r>
      <w:r w:rsidR="009275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275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9275A5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000A97" w:rsidRDefault="00000A97" w:rsidP="00000A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A97" w:rsidRDefault="00000A97" w:rsidP="00000A9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Об актуализации схемы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теплоснабжения села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Озерное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Енисейского района до 2028 года (актуализация на 2023 год)</w:t>
      </w:r>
    </w:p>
    <w:p w:rsidR="00000A97" w:rsidRDefault="00000A97" w:rsidP="00000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A97" w:rsidRDefault="00000A97" w:rsidP="00000A9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</w:rPr>
        <w:t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протокола</w:t>
      </w:r>
      <w:proofErr w:type="gramEnd"/>
      <w:r>
        <w:rPr>
          <w:rFonts w:ascii="Arial" w:hAnsi="Arial" w:cs="Arial"/>
        </w:rPr>
        <w:t xml:space="preserve"> публичных слушаний от </w:t>
      </w:r>
      <w:r>
        <w:rPr>
          <w:rFonts w:ascii="Arial" w:hAnsi="Arial" w:cs="Arial"/>
          <w:color w:val="000000" w:themeColor="text1"/>
        </w:rPr>
        <w:t xml:space="preserve"> 08.04.2022г </w:t>
      </w:r>
      <w:r>
        <w:rPr>
          <w:rFonts w:ascii="Arial" w:hAnsi="Arial" w:cs="Arial"/>
        </w:rPr>
        <w:t xml:space="preserve">по </w:t>
      </w:r>
      <w:r>
        <w:rPr>
          <w:rFonts w:ascii="Arial" w:hAnsi="Arial" w:cs="Arial"/>
          <w:color w:val="000000"/>
        </w:rPr>
        <w:t xml:space="preserve"> вопросу </w:t>
      </w:r>
      <w:proofErr w:type="gramStart"/>
      <w:r>
        <w:rPr>
          <w:rFonts w:ascii="Arial" w:hAnsi="Arial" w:cs="Arial"/>
          <w:color w:val="000000"/>
        </w:rPr>
        <w:t xml:space="preserve">рассмотрения </w:t>
      </w:r>
      <w:r>
        <w:rPr>
          <w:rFonts w:ascii="Arial" w:hAnsi="Arial" w:cs="Arial"/>
          <w:color w:val="000000" w:themeColor="text1"/>
        </w:rPr>
        <w:t>актуализации схемы теплоснабжения Озерновского сельсовета Енисейского</w:t>
      </w:r>
      <w:proofErr w:type="gramEnd"/>
      <w:r>
        <w:rPr>
          <w:rFonts w:ascii="Arial" w:hAnsi="Arial" w:cs="Arial"/>
          <w:color w:val="000000" w:themeColor="text1"/>
        </w:rPr>
        <w:t xml:space="preserve"> района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 w:themeColor="text1"/>
        </w:rPr>
        <w:t>ПОСТАНОВЛЯЮ:</w:t>
      </w:r>
    </w:p>
    <w:p w:rsidR="00000A97" w:rsidRDefault="00000A97" w:rsidP="00000A9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     1.</w:t>
      </w:r>
      <w:r>
        <w:rPr>
          <w:rFonts w:ascii="Arial" w:hAnsi="Arial" w:cs="Arial"/>
          <w:sz w:val="24"/>
          <w:szCs w:val="24"/>
        </w:rPr>
        <w:t xml:space="preserve"> Утвердить прилагаемые изменения, которые вносятся в </w:t>
      </w:r>
      <w:r>
        <w:rPr>
          <w:rFonts w:ascii="Arial" w:hAnsi="Arial" w:cs="Arial"/>
          <w:color w:val="000000" w:themeColor="text1"/>
          <w:sz w:val="24"/>
          <w:szCs w:val="24"/>
        </w:rPr>
        <w:t>постановление от 29.03.2021г.  № 16-П «Об утверждении схемы теплоснабжения села Озерное Енисейского района до 2028года (актуализация на 2023 год)».</w:t>
      </w:r>
    </w:p>
    <w:p w:rsidR="00000A97" w:rsidRDefault="00000A97" w:rsidP="00000A9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2.</w:t>
      </w:r>
      <w:r>
        <w:rPr>
          <w:rFonts w:ascii="Arial" w:hAnsi="Arial" w:cs="Arial"/>
        </w:rPr>
        <w:tab/>
        <w:t xml:space="preserve">Контроль исполнения настоящего постановления оставляю за собой. </w:t>
      </w:r>
    </w:p>
    <w:p w:rsidR="00000A97" w:rsidRDefault="00000A97" w:rsidP="00000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</w:t>
      </w:r>
      <w:r>
        <w:rPr>
          <w:rFonts w:ascii="Arial" w:hAnsi="Arial" w:cs="Arial"/>
          <w:sz w:val="24"/>
          <w:szCs w:val="24"/>
        </w:rPr>
        <w:tab/>
        <w:t xml:space="preserve">Постановление вступает в силу со дня подписания, подлежит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опубликованию в информационном издании « Озерновские ведомости» </w:t>
      </w:r>
      <w:r>
        <w:rPr>
          <w:rFonts w:ascii="Arial" w:hAnsi="Arial" w:cs="Arial"/>
          <w:sz w:val="24"/>
          <w:szCs w:val="24"/>
        </w:rPr>
        <w:t>и на официальном сайте администрации Енисейского района  https://enadm.ru/index.php .</w:t>
      </w:r>
    </w:p>
    <w:p w:rsidR="00000A97" w:rsidRDefault="00000A97" w:rsidP="00000A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A97" w:rsidRDefault="00000A97" w:rsidP="00000A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A97" w:rsidRDefault="00000A97" w:rsidP="00000A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A97" w:rsidRDefault="00000A97" w:rsidP="00000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A97" w:rsidRDefault="00000A97" w:rsidP="00000A9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Озерновского сельсовета                                                       О.В. Зубарева </w:t>
      </w:r>
    </w:p>
    <w:p w:rsidR="00000A97" w:rsidRDefault="00000A97" w:rsidP="00000A97"/>
    <w:p w:rsidR="00000A97" w:rsidRDefault="00000A97" w:rsidP="00000A97"/>
    <w:p w:rsidR="00000A97" w:rsidRDefault="00000A97" w:rsidP="00000A97"/>
    <w:p w:rsidR="00000A97" w:rsidRDefault="00000A97" w:rsidP="00000A97"/>
    <w:p w:rsidR="00000A97" w:rsidRDefault="00000A97" w:rsidP="00000A97"/>
    <w:p w:rsidR="009275A5" w:rsidRDefault="009275A5" w:rsidP="00000A97"/>
    <w:p w:rsidR="009275A5" w:rsidRDefault="009275A5" w:rsidP="00000A97"/>
    <w:p w:rsidR="00000A97" w:rsidRDefault="00000A97" w:rsidP="00000A97">
      <w:bookmarkStart w:id="0" w:name="_GoBack"/>
      <w:bookmarkEnd w:id="0"/>
    </w:p>
    <w:p w:rsidR="00000A97" w:rsidRDefault="00000A97" w:rsidP="00000A97"/>
    <w:p w:rsidR="00000A97" w:rsidRDefault="00000A97" w:rsidP="00000A97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>Утверждены</w:t>
      </w:r>
    </w:p>
    <w:p w:rsidR="00000A97" w:rsidRDefault="00000A97" w:rsidP="00000A97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Постановлением администрации </w:t>
      </w:r>
    </w:p>
    <w:p w:rsidR="00000A97" w:rsidRDefault="00000A97" w:rsidP="00000A97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Озерновского сельсовета</w:t>
      </w:r>
    </w:p>
    <w:p w:rsidR="00000A97" w:rsidRDefault="00000A97" w:rsidP="00000A97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Енисейского района</w:t>
      </w:r>
    </w:p>
    <w:p w:rsidR="00000A97" w:rsidRDefault="00000A97" w:rsidP="00000A97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от  08.04.2022 №  10-п</w:t>
      </w:r>
    </w:p>
    <w:p w:rsidR="00000A97" w:rsidRDefault="00000A97" w:rsidP="00000A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:rsidR="00000A97" w:rsidRDefault="00000A97" w:rsidP="00000A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ИЗМЕНЕНИЯ,</w:t>
      </w:r>
    </w:p>
    <w:p w:rsidR="00000A97" w:rsidRDefault="00000A97" w:rsidP="00000A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КОТОРЫЕ ВНОСЯТСЯ В ПОСТАНОВЛЕНИЕ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ОТ 29.03. 2021 Г № 16-П</w:t>
      </w:r>
    </w:p>
    <w:p w:rsidR="00000A97" w:rsidRDefault="00000A97" w:rsidP="00000A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«ОБ УТВЕРЖДЕНИИ СХЕМЫ ТЕПЛОСНАБЖЕНИЯ  СЕЛА </w:t>
      </w:r>
      <w:proofErr w:type="gramStart"/>
      <w:r>
        <w:rPr>
          <w:rFonts w:ascii="Arial" w:hAnsi="Arial" w:cs="Arial"/>
          <w:b/>
          <w:sz w:val="24"/>
          <w:szCs w:val="24"/>
        </w:rPr>
        <w:t>ОЗЕРНОЕ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ЕНИСЕЙСКОГО РАЙОНА ДО 2028 ГОДА (АКТУАЛИЗАЦИЯ НА 2023 ГОД)»</w:t>
      </w:r>
    </w:p>
    <w:p w:rsidR="00000A97" w:rsidRDefault="00000A97" w:rsidP="00000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0A97" w:rsidRDefault="00000A97" w:rsidP="00000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0A97" w:rsidRDefault="00000A97" w:rsidP="00000A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 утверждаемую часть схемы теплоснабжения села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Озерное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района до 2028 года (актуализация на 2023 год),  в Пункт 2. Существующие и перспективные балансы располагаемой тепловой мощности источников тепловой энергии и  тепловой нагрузки потребителей. Подпункт 2.4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этапе,  изложить в новой редакции: </w:t>
      </w:r>
    </w:p>
    <w:p w:rsidR="00000A97" w:rsidRDefault="00000A97" w:rsidP="00000A9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В таблице 2.2 приведена информация по годовому потреблению тепловой энергии потребителями (с разбивкой по видам потребления и по группам потребителей), по потерям тепловой энергии в наружных тепловых сетях от источника тепловой энергии, величина собственных нужд источника тепловой энергии, величина производства тепловой энергии по следующим источникам тепловой энергии.</w:t>
      </w:r>
    </w:p>
    <w:p w:rsidR="00000A97" w:rsidRDefault="00000A97" w:rsidP="00000A97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0A97" w:rsidRDefault="00000A97" w:rsidP="00000A97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 2.2- Перспективный баланс тепловой мощности по источнику тепловой энергии - Котельная ул. Юбилейная 1Б</w:t>
      </w:r>
    </w:p>
    <w:tbl>
      <w:tblPr>
        <w:tblStyle w:val="a5"/>
        <w:tblW w:w="0" w:type="auto"/>
        <w:tblLook w:val="04A0"/>
      </w:tblPr>
      <w:tblGrid>
        <w:gridCol w:w="4890"/>
        <w:gridCol w:w="1305"/>
        <w:gridCol w:w="1785"/>
        <w:gridCol w:w="1591"/>
      </w:tblGrid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17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2023-2028 гг.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Установленная мощность, Гкал/час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Располагаемая мощность, Гкал/час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10,92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НЕТТО, Гкал/час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10,89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Присоединѐнная нагрузка, Гкал/час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3,772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3,772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3,772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Подключенная нагрузка, Гкал/час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2,872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2,872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2,872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Выработка тепловой энергии всего, Гкал/год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9895,24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8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9824,0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 на собственные нужды, Гкал/год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150,78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14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Отпуск в сеть, Гкал/год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9744,46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14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9744,46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Потери, Гкал/год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2270,82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2385,0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Полезный отпуск, всего в т. ч., Гкал/год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1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7473,64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14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7288,0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Резерв/Дефицит тепловой мощности, 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3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</w:t>
            </w:r>
          </w:p>
        </w:tc>
      </w:tr>
      <w:tr w:rsidR="00000A97" w:rsidTr="00BC07E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загрузки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43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keepLines/>
              <w:ind w:left="2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0,346</w:t>
            </w:r>
          </w:p>
        </w:tc>
      </w:tr>
    </w:tbl>
    <w:p w:rsidR="00000A97" w:rsidRDefault="00000A97" w:rsidP="00000A97">
      <w:pPr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В таблицу 8.1 Пункта 8  Перспективные топливные балансы  утверждаемую часть схемы теплоснабжения села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Озерное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района до 2028 года (актуализация на 2023 год), внести следующие изменения:</w:t>
      </w:r>
    </w:p>
    <w:p w:rsidR="00000A97" w:rsidRDefault="00000A97" w:rsidP="00000A97">
      <w:pPr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A97" w:rsidRDefault="00000A97" w:rsidP="00000A97">
      <w:pPr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Таблица 8.1- Годовые расходы основного топлива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00A97" w:rsidTr="00BC07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Годовой расход основного топлива,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тонн/год</w:t>
            </w:r>
          </w:p>
        </w:tc>
      </w:tr>
      <w:tr w:rsidR="00000A97" w:rsidTr="00BC07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Котельная ул. Юбилейная 1Б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97" w:rsidRDefault="00000A97" w:rsidP="00BC07E6">
            <w:pPr>
              <w:keepLine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3832,0</w:t>
            </w:r>
          </w:p>
        </w:tc>
      </w:tr>
    </w:tbl>
    <w:p w:rsidR="00000A97" w:rsidRDefault="00000A97" w:rsidP="00000A97">
      <w:pPr>
        <w:pStyle w:val="a4"/>
        <w:keepLines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обосновывающие материалы схемы теплоснабжения села </w:t>
      </w:r>
      <w:proofErr w:type="gramStart"/>
      <w:r>
        <w:rPr>
          <w:rFonts w:ascii="Arial" w:hAnsi="Arial" w:cs="Arial"/>
          <w:szCs w:val="24"/>
        </w:rPr>
        <w:t>Озерное</w:t>
      </w:r>
      <w:proofErr w:type="gramEnd"/>
      <w:r>
        <w:rPr>
          <w:rFonts w:ascii="Arial" w:hAnsi="Arial" w:cs="Arial"/>
          <w:szCs w:val="24"/>
        </w:rPr>
        <w:t xml:space="preserve"> Енисейского района до 2028 года (актуализация на 2023 год). В Пункт 1  Существующее положение в сфере производства, передачи и потребления тепловой энергии для целей теплоснабжения.  Подпункт 1.3 Тепловые сети, сооружения на них и тепловые пункты, Таблица 1.6- Структура тепловых сетей, изложить в новой редакции:</w:t>
      </w:r>
    </w:p>
    <w:p w:rsidR="00000A97" w:rsidRDefault="00000A97" w:rsidP="00000A97">
      <w:pPr>
        <w:pStyle w:val="a4"/>
        <w:keepLines/>
        <w:spacing w:after="0" w:line="240" w:lineRule="auto"/>
        <w:ind w:left="92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Таблица 1.6 –Структура тепловых сетей</w:t>
      </w:r>
    </w:p>
    <w:tbl>
      <w:tblPr>
        <w:tblStyle w:val="a5"/>
        <w:tblW w:w="9640" w:type="dxa"/>
        <w:tblInd w:w="-34" w:type="dxa"/>
        <w:tblLook w:val="04A0"/>
      </w:tblPr>
      <w:tblGrid>
        <w:gridCol w:w="2815"/>
        <w:gridCol w:w="2155"/>
        <w:gridCol w:w="2155"/>
        <w:gridCol w:w="2515"/>
      </w:tblGrid>
      <w:tr w:rsidR="00000A97" w:rsidTr="00BC07E6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Наименование источника тепловой энергии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Длина трубопроводов теплосети (в двухтрубном исчислении),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szCs w:val="24"/>
                <w:lang w:eastAsia="en-US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Внутренний объем трубопроводов тепловой сети,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Материальная характеристика,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м</w:t>
            </w:r>
            <w:proofErr w:type="gramEnd"/>
          </w:p>
        </w:tc>
      </w:tr>
      <w:tr w:rsidR="00000A97" w:rsidTr="00BC07E6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Котельная ул. Юбилейная 1Б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10649,4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154,74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97" w:rsidRDefault="00000A97" w:rsidP="00BC07E6">
            <w:pPr>
              <w:pStyle w:val="a4"/>
              <w:keepLines/>
              <w:ind w:left="0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900,2</w:t>
            </w:r>
          </w:p>
        </w:tc>
      </w:tr>
    </w:tbl>
    <w:p w:rsidR="00000A97" w:rsidRDefault="00000A97" w:rsidP="00000A97">
      <w:pPr>
        <w:pStyle w:val="a4"/>
        <w:keepLines/>
        <w:spacing w:after="0" w:line="240" w:lineRule="auto"/>
        <w:ind w:left="928"/>
        <w:jc w:val="both"/>
        <w:rPr>
          <w:rFonts w:ascii="Arial" w:hAnsi="Arial" w:cs="Arial"/>
          <w:szCs w:val="24"/>
        </w:rPr>
      </w:pPr>
    </w:p>
    <w:p w:rsidR="00000A97" w:rsidRDefault="00000A97" w:rsidP="00000A97">
      <w:pPr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A97" w:rsidRDefault="00000A97" w:rsidP="00000A97">
      <w:pPr>
        <w:keepLines/>
        <w:spacing w:after="0" w:line="240" w:lineRule="auto"/>
        <w:ind w:left="-4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A97" w:rsidRDefault="00000A97" w:rsidP="00000A97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A97" w:rsidRDefault="00000A97" w:rsidP="00000A97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A97" w:rsidRDefault="00000A97" w:rsidP="00000A97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A97" w:rsidRDefault="00000A97" w:rsidP="00000A97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A97" w:rsidRDefault="00000A97" w:rsidP="00000A97">
      <w:pPr>
        <w:jc w:val="both"/>
        <w:rPr>
          <w:rFonts w:ascii="Arial" w:hAnsi="Arial" w:cs="Arial"/>
          <w:sz w:val="24"/>
          <w:szCs w:val="24"/>
        </w:rPr>
      </w:pPr>
    </w:p>
    <w:p w:rsidR="00000A97" w:rsidRDefault="00000A97" w:rsidP="00000A97"/>
    <w:p w:rsidR="00C61EAB" w:rsidRDefault="00C61EAB"/>
    <w:sectPr w:rsidR="00C61EAB" w:rsidSect="00EF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A2505"/>
    <w:multiLevelType w:val="hybridMultilevel"/>
    <w:tmpl w:val="1FF8C36A"/>
    <w:lvl w:ilvl="0" w:tplc="6C4293C4">
      <w:start w:val="3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5CF380B"/>
    <w:multiLevelType w:val="hybridMultilevel"/>
    <w:tmpl w:val="9D1A8B2C"/>
    <w:lvl w:ilvl="0" w:tplc="ACA4B22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72A"/>
    <w:rsid w:val="00000A97"/>
    <w:rsid w:val="002B7753"/>
    <w:rsid w:val="002D1CB9"/>
    <w:rsid w:val="00644F27"/>
    <w:rsid w:val="009275A5"/>
    <w:rsid w:val="00C321E4"/>
    <w:rsid w:val="00C61EAB"/>
    <w:rsid w:val="00EF53ED"/>
    <w:rsid w:val="00F2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00A97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59"/>
    <w:rsid w:val="0000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00A97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59"/>
    <w:rsid w:val="0000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2022-04-11T03:03:00Z</dcterms:created>
  <dcterms:modified xsi:type="dcterms:W3CDTF">2024-06-19T02:02:00Z</dcterms:modified>
</cp:coreProperties>
</file>