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F9" w:rsidRDefault="003F3F3A" w:rsidP="00C621E3">
      <w:pPr>
        <w:jc w:val="center"/>
      </w:pPr>
      <w:r>
        <w:rPr>
          <w:noProof/>
        </w:rPr>
        <w:drawing>
          <wp:inline distT="0" distB="0" distL="0" distR="0">
            <wp:extent cx="895350" cy="1057275"/>
            <wp:effectExtent l="19050" t="0" r="0" b="0"/>
            <wp:docPr id="1" name="Рисунок 1" descr="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F9" w:rsidRPr="00000623" w:rsidRDefault="00CE43F9" w:rsidP="00C621E3">
      <w:pPr>
        <w:jc w:val="center"/>
      </w:pPr>
    </w:p>
    <w:p w:rsidR="00CE43F9" w:rsidRPr="00F446F4" w:rsidRDefault="00CE43F9" w:rsidP="00C621E3">
      <w:pPr>
        <w:jc w:val="center"/>
        <w:rPr>
          <w:rFonts w:ascii="Arial" w:hAnsi="Arial" w:cs="Arial"/>
          <w:b/>
          <w:sz w:val="24"/>
          <w:szCs w:val="24"/>
        </w:rPr>
      </w:pPr>
      <w:r w:rsidRPr="00F446F4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CE43F9" w:rsidRPr="00F446F4" w:rsidRDefault="00CE43F9" w:rsidP="00C621E3">
      <w:pPr>
        <w:jc w:val="center"/>
        <w:rPr>
          <w:rFonts w:ascii="Arial" w:hAnsi="Arial" w:cs="Arial"/>
          <w:sz w:val="24"/>
          <w:szCs w:val="24"/>
        </w:rPr>
      </w:pPr>
      <w:r w:rsidRPr="00F446F4">
        <w:rPr>
          <w:rFonts w:ascii="Arial" w:hAnsi="Arial" w:cs="Arial"/>
          <w:sz w:val="24"/>
          <w:szCs w:val="24"/>
        </w:rPr>
        <w:t>ЕНИСЕЙСКОГО РАЙОНА</w:t>
      </w:r>
    </w:p>
    <w:p w:rsidR="00CE43F9" w:rsidRPr="00F446F4" w:rsidRDefault="00CE43F9" w:rsidP="00F446F4">
      <w:pPr>
        <w:jc w:val="center"/>
        <w:rPr>
          <w:rFonts w:ascii="Arial" w:hAnsi="Arial" w:cs="Arial"/>
          <w:sz w:val="24"/>
          <w:szCs w:val="24"/>
        </w:rPr>
      </w:pPr>
      <w:r w:rsidRPr="00F446F4">
        <w:rPr>
          <w:rFonts w:ascii="Arial" w:hAnsi="Arial" w:cs="Arial"/>
          <w:sz w:val="24"/>
          <w:szCs w:val="24"/>
        </w:rPr>
        <w:t>КРАСНОЯРСКОГО КРАЯ</w:t>
      </w:r>
    </w:p>
    <w:p w:rsidR="00CE43F9" w:rsidRDefault="00CE43F9" w:rsidP="00C621E3">
      <w:pPr>
        <w:jc w:val="center"/>
        <w:rPr>
          <w:rFonts w:ascii="Arial" w:hAnsi="Arial" w:cs="Arial"/>
          <w:b/>
          <w:sz w:val="24"/>
          <w:szCs w:val="24"/>
        </w:rPr>
      </w:pPr>
    </w:p>
    <w:p w:rsidR="00CE43F9" w:rsidRPr="00F446F4" w:rsidRDefault="001A7AAF" w:rsidP="001A7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CE43F9" w:rsidRPr="00F446F4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7E7F90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CE43F9" w:rsidRPr="009B28CC" w:rsidRDefault="007E7F90" w:rsidP="001A7AAF">
      <w:pPr>
        <w:pStyle w:val="a6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07.07.2023</w:t>
      </w:r>
      <w:r w:rsidR="00CE43F9" w:rsidRPr="003E4C2B">
        <w:rPr>
          <w:rFonts w:ascii="Arial" w:hAnsi="Arial" w:cs="Arial"/>
          <w:sz w:val="24"/>
          <w:szCs w:val="24"/>
        </w:rPr>
        <w:t xml:space="preserve">                           </w:t>
      </w:r>
      <w:r w:rsidR="00CE43F9">
        <w:rPr>
          <w:rFonts w:ascii="Arial" w:hAnsi="Arial" w:cs="Arial"/>
          <w:sz w:val="24"/>
          <w:szCs w:val="24"/>
        </w:rPr>
        <w:t xml:space="preserve">         </w:t>
      </w:r>
      <w:r w:rsidR="00CE43F9" w:rsidRPr="003E4C2B">
        <w:rPr>
          <w:rFonts w:ascii="Arial" w:hAnsi="Arial" w:cs="Arial"/>
          <w:sz w:val="24"/>
          <w:szCs w:val="24"/>
        </w:rPr>
        <w:t xml:space="preserve">          </w:t>
      </w:r>
      <w:r w:rsidR="00CE43F9" w:rsidRPr="009B28CC">
        <w:rPr>
          <w:rFonts w:ascii="Arial" w:hAnsi="Arial" w:cs="Arial"/>
          <w:sz w:val="24"/>
          <w:szCs w:val="24"/>
        </w:rPr>
        <w:t>с.</w:t>
      </w:r>
      <w:r w:rsidR="001A7AAF">
        <w:rPr>
          <w:rFonts w:ascii="Arial" w:hAnsi="Arial" w:cs="Arial"/>
          <w:sz w:val="24"/>
          <w:szCs w:val="24"/>
        </w:rPr>
        <w:t xml:space="preserve"> </w:t>
      </w:r>
      <w:r w:rsidR="00CE43F9" w:rsidRPr="009B28CC">
        <w:rPr>
          <w:rFonts w:ascii="Arial" w:hAnsi="Arial" w:cs="Arial"/>
          <w:sz w:val="24"/>
          <w:szCs w:val="24"/>
        </w:rPr>
        <w:t xml:space="preserve">Озерное        </w:t>
      </w:r>
      <w:r w:rsidR="00CE43F9">
        <w:rPr>
          <w:rFonts w:ascii="Arial" w:hAnsi="Arial" w:cs="Arial"/>
          <w:sz w:val="24"/>
          <w:szCs w:val="24"/>
        </w:rPr>
        <w:t xml:space="preserve">  </w:t>
      </w:r>
      <w:r w:rsidR="00CE43F9" w:rsidRPr="009B28C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E43F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65-п</w:t>
      </w:r>
    </w:p>
    <w:p w:rsidR="001A7AAF" w:rsidRDefault="001A7AAF" w:rsidP="001A7AAF">
      <w:pPr>
        <w:pStyle w:val="ConsPlusTitle"/>
        <w:jc w:val="both"/>
        <w:rPr>
          <w:b w:val="0"/>
          <w:sz w:val="24"/>
          <w:szCs w:val="24"/>
        </w:rPr>
      </w:pPr>
    </w:p>
    <w:p w:rsidR="00CE43F9" w:rsidRPr="001A7AAF" w:rsidRDefault="001A7AAF" w:rsidP="001A7AAF">
      <w:pPr>
        <w:pStyle w:val="ConsPlusTitle"/>
        <w:jc w:val="both"/>
        <w:rPr>
          <w:b w:val="0"/>
          <w:sz w:val="24"/>
          <w:szCs w:val="24"/>
        </w:rPr>
      </w:pPr>
      <w:r w:rsidRPr="001A7AAF">
        <w:rPr>
          <w:b w:val="0"/>
          <w:sz w:val="24"/>
          <w:szCs w:val="24"/>
        </w:rPr>
        <w:t>О внесении изменений в постановление администрации Озер</w:t>
      </w:r>
      <w:r w:rsidR="009B38DF">
        <w:rPr>
          <w:b w:val="0"/>
          <w:sz w:val="24"/>
          <w:szCs w:val="24"/>
        </w:rPr>
        <w:t>новского сельсовета от 16.12.201</w:t>
      </w:r>
      <w:r w:rsidRPr="001A7AAF">
        <w:rPr>
          <w:b w:val="0"/>
          <w:sz w:val="24"/>
          <w:szCs w:val="24"/>
        </w:rPr>
        <w:t>6 № 215-п «</w:t>
      </w:r>
      <w:r w:rsidR="00CE43F9" w:rsidRPr="001A7AAF">
        <w:rPr>
          <w:b w:val="0"/>
          <w:sz w:val="24"/>
          <w:szCs w:val="24"/>
        </w:rPr>
        <w:t>Об утверждении Положения о муниципальной казне Озерновского сельсовета Енисейского района Красноярского края</w:t>
      </w:r>
      <w:r w:rsidRPr="001A7AAF">
        <w:rPr>
          <w:b w:val="0"/>
          <w:sz w:val="24"/>
          <w:szCs w:val="24"/>
        </w:rPr>
        <w:t>»</w:t>
      </w:r>
    </w:p>
    <w:p w:rsidR="00CE43F9" w:rsidRPr="001A7AAF" w:rsidRDefault="00CE43F9" w:rsidP="001A7AAF">
      <w:pPr>
        <w:pStyle w:val="ConsPlusNormal"/>
        <w:ind w:left="720"/>
        <w:jc w:val="both"/>
        <w:rPr>
          <w:rFonts w:cs="Arial"/>
          <w:sz w:val="24"/>
          <w:szCs w:val="24"/>
        </w:rPr>
      </w:pPr>
    </w:p>
    <w:p w:rsidR="00CE43F9" w:rsidRPr="001A7AAF" w:rsidRDefault="00CE43F9" w:rsidP="001A7AAF">
      <w:pPr>
        <w:pStyle w:val="2"/>
        <w:shd w:val="clear" w:color="auto" w:fill="FFFFFF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A7AAF">
        <w:rPr>
          <w:rFonts w:ascii="Arial" w:hAnsi="Arial" w:cs="Arial"/>
          <w:b w:val="0"/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1A7AAF" w:rsidRPr="001A7AAF">
        <w:rPr>
          <w:rFonts w:ascii="Arial" w:hAnsi="Arial" w:cs="Arial"/>
          <w:b w:val="0"/>
          <w:sz w:val="24"/>
          <w:szCs w:val="24"/>
        </w:rPr>
        <w:t xml:space="preserve"> Приказ</w:t>
      </w:r>
      <w:r w:rsidR="001A7AAF">
        <w:rPr>
          <w:rFonts w:ascii="Arial" w:hAnsi="Arial" w:cs="Arial"/>
          <w:b w:val="0"/>
          <w:sz w:val="24"/>
          <w:szCs w:val="24"/>
        </w:rPr>
        <w:t>ом Минфина России от 15.06.2021</w:t>
      </w:r>
      <w:r w:rsidR="001A7AAF" w:rsidRPr="001A7AAF">
        <w:rPr>
          <w:rFonts w:ascii="Arial" w:hAnsi="Arial" w:cs="Arial"/>
          <w:b w:val="0"/>
          <w:sz w:val="24"/>
          <w:szCs w:val="24"/>
        </w:rPr>
        <w:t xml:space="preserve"> № 84н "Об утверждении федерального стандарта бухгалтерского учета государственных финансов "Государственная (муниципальная) казна"</w:t>
      </w:r>
      <w:r w:rsidR="001A7AAF">
        <w:rPr>
          <w:rFonts w:ascii="Arial" w:hAnsi="Arial" w:cs="Arial"/>
          <w:b w:val="0"/>
          <w:sz w:val="24"/>
          <w:szCs w:val="24"/>
        </w:rPr>
        <w:t>,</w:t>
      </w:r>
      <w:r w:rsidRPr="001A7AAF">
        <w:rPr>
          <w:rFonts w:ascii="Arial" w:hAnsi="Arial" w:cs="Arial"/>
          <w:b w:val="0"/>
          <w:sz w:val="24"/>
          <w:szCs w:val="24"/>
        </w:rPr>
        <w:t xml:space="preserve"> Уставом Озерновского сельсовета Енисейского района Красноярского края</w:t>
      </w:r>
      <w:r w:rsidR="001A7AAF" w:rsidRPr="001A7AAF">
        <w:rPr>
          <w:rFonts w:ascii="Arial" w:hAnsi="Arial" w:cs="Arial"/>
          <w:b w:val="0"/>
          <w:sz w:val="24"/>
          <w:szCs w:val="24"/>
        </w:rPr>
        <w:t xml:space="preserve"> ПОСТАНОВЛЯЮ</w:t>
      </w:r>
      <w:r w:rsidRPr="001A7AAF">
        <w:rPr>
          <w:rFonts w:ascii="Arial" w:hAnsi="Arial" w:cs="Arial"/>
          <w:b w:val="0"/>
          <w:sz w:val="24"/>
          <w:szCs w:val="24"/>
        </w:rPr>
        <w:t>:</w:t>
      </w:r>
    </w:p>
    <w:p w:rsidR="001A7AAF" w:rsidRPr="001A7AAF" w:rsidRDefault="001A7AAF" w:rsidP="001A7AAF">
      <w:pPr>
        <w:pStyle w:val="ConsPlusNormal"/>
        <w:ind w:firstLine="720"/>
        <w:jc w:val="both"/>
        <w:rPr>
          <w:rFonts w:cs="Arial"/>
          <w:sz w:val="24"/>
          <w:szCs w:val="24"/>
        </w:rPr>
      </w:pPr>
    </w:p>
    <w:p w:rsidR="001A7AAF" w:rsidRDefault="00CE43F9" w:rsidP="00232E7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A7AAF">
        <w:rPr>
          <w:b w:val="0"/>
          <w:sz w:val="24"/>
          <w:szCs w:val="24"/>
        </w:rPr>
        <w:t xml:space="preserve">1. </w:t>
      </w:r>
      <w:r w:rsidR="001A7AAF">
        <w:rPr>
          <w:b w:val="0"/>
          <w:sz w:val="24"/>
          <w:szCs w:val="24"/>
        </w:rPr>
        <w:t xml:space="preserve">Внести в </w:t>
      </w:r>
      <w:r w:rsidR="001A7AAF" w:rsidRPr="001A7AAF">
        <w:rPr>
          <w:b w:val="0"/>
          <w:sz w:val="24"/>
          <w:szCs w:val="24"/>
        </w:rPr>
        <w:t>постановление администрации Озер</w:t>
      </w:r>
      <w:r w:rsidR="006C0805">
        <w:rPr>
          <w:b w:val="0"/>
          <w:sz w:val="24"/>
          <w:szCs w:val="24"/>
        </w:rPr>
        <w:t>новского сельсовета от 16.12.201</w:t>
      </w:r>
      <w:r w:rsidR="001A7AAF" w:rsidRPr="001A7AAF">
        <w:rPr>
          <w:b w:val="0"/>
          <w:sz w:val="24"/>
          <w:szCs w:val="24"/>
        </w:rPr>
        <w:t>6 № 215-п «Об утверждении Положения о муниципальной казне Озерновского сельсовета Енисейского района Красноярского края»</w:t>
      </w:r>
      <w:r w:rsidR="001A7AAF">
        <w:rPr>
          <w:b w:val="0"/>
          <w:sz w:val="24"/>
          <w:szCs w:val="24"/>
        </w:rPr>
        <w:t xml:space="preserve"> следующие изменения:</w:t>
      </w:r>
    </w:p>
    <w:p w:rsidR="00CE43F9" w:rsidRPr="001A7AAF" w:rsidRDefault="001A7AAF" w:rsidP="00232E72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232E7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Читать Приложение к постановлению в новой редакции согласно приложению.</w:t>
      </w:r>
    </w:p>
    <w:p w:rsidR="00CE43F9" w:rsidRPr="001A7AAF" w:rsidRDefault="00CE43F9" w:rsidP="001A7A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AAF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CE43F9" w:rsidRPr="001A7AAF" w:rsidRDefault="00CE43F9" w:rsidP="001A7A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AAF">
        <w:rPr>
          <w:rFonts w:ascii="Arial" w:hAnsi="Arial" w:cs="Arial"/>
          <w:sz w:val="24"/>
          <w:szCs w:val="24"/>
        </w:rPr>
        <w:t>3. Постановление вступает в силу в день, следующий за днём его официального опубликования в информационном издании «Озерновские ведомости».</w:t>
      </w:r>
    </w:p>
    <w:p w:rsidR="00CE43F9" w:rsidRPr="001A7AAF" w:rsidRDefault="00CE43F9" w:rsidP="001A7AAF">
      <w:pPr>
        <w:shd w:val="clear" w:color="auto" w:fill="FFFFFF"/>
        <w:ind w:right="59" w:firstLine="709"/>
        <w:rPr>
          <w:rFonts w:ascii="Arial" w:hAnsi="Arial" w:cs="Arial"/>
          <w:spacing w:val="-1"/>
          <w:sz w:val="24"/>
          <w:szCs w:val="24"/>
        </w:rPr>
      </w:pPr>
    </w:p>
    <w:p w:rsidR="00CE43F9" w:rsidRDefault="00CE43F9" w:rsidP="001A7A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32E72" w:rsidRPr="001A7AAF" w:rsidRDefault="00232E72" w:rsidP="001A7A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E43F9" w:rsidRPr="00B63EFA" w:rsidRDefault="00CE43F9" w:rsidP="001A7AA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A7AAF">
        <w:rPr>
          <w:rFonts w:ascii="Arial" w:hAnsi="Arial" w:cs="Arial"/>
          <w:sz w:val="24"/>
          <w:szCs w:val="24"/>
        </w:rPr>
        <w:t xml:space="preserve">Глава </w:t>
      </w:r>
      <w:r w:rsidR="00232E72">
        <w:rPr>
          <w:rFonts w:ascii="Arial" w:hAnsi="Arial" w:cs="Arial"/>
          <w:sz w:val="24"/>
          <w:szCs w:val="24"/>
        </w:rPr>
        <w:t xml:space="preserve">Озерновского </w:t>
      </w:r>
      <w:r w:rsidRPr="001A7AAF">
        <w:rPr>
          <w:rFonts w:ascii="Arial" w:hAnsi="Arial" w:cs="Arial"/>
          <w:sz w:val="24"/>
          <w:szCs w:val="24"/>
        </w:rPr>
        <w:t xml:space="preserve">сельсовета                                                            </w:t>
      </w:r>
      <w:r w:rsidR="00232E72">
        <w:rPr>
          <w:rFonts w:ascii="Arial" w:hAnsi="Arial" w:cs="Arial"/>
          <w:sz w:val="24"/>
          <w:szCs w:val="24"/>
        </w:rPr>
        <w:t xml:space="preserve">        </w:t>
      </w:r>
      <w:r w:rsidRPr="00B63EFA">
        <w:rPr>
          <w:rFonts w:ascii="Arial" w:hAnsi="Arial" w:cs="Arial"/>
          <w:sz w:val="24"/>
          <w:szCs w:val="24"/>
        </w:rPr>
        <w:t>О.В. Зубарева</w:t>
      </w:r>
    </w:p>
    <w:p w:rsidR="00CE43F9" w:rsidRPr="00F446F4" w:rsidRDefault="00CE43F9" w:rsidP="001A7AA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3F9" w:rsidRPr="00F446F4" w:rsidRDefault="00CE43F9" w:rsidP="00CC1F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E43F9" w:rsidRPr="00F446F4" w:rsidRDefault="00CE43F9" w:rsidP="00CC1F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E43F9" w:rsidRPr="00F446F4" w:rsidRDefault="00CE43F9" w:rsidP="00CC1F66">
      <w:pPr>
        <w:shd w:val="clear" w:color="auto" w:fill="FFFFFF"/>
        <w:ind w:right="5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Default="00CE43F9" w:rsidP="00D931E5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232E72" w:rsidRPr="00B63EFA" w:rsidRDefault="00232E72" w:rsidP="00232E72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lastRenderedPageBreak/>
        <w:t xml:space="preserve">Приложение </w:t>
      </w: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 к постановлению администрации Озерновского сельсовета Енисейского района Красноярского края </w:t>
      </w:r>
    </w:p>
    <w:p w:rsidR="00232E72" w:rsidRPr="00B63EFA" w:rsidRDefault="00232E72" w:rsidP="00232E72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от </w:t>
      </w:r>
      <w:r w:rsidR="007E7F90">
        <w:rPr>
          <w:rFonts w:ascii="Arial" w:hAnsi="Arial" w:cs="Arial"/>
          <w:bCs/>
          <w:spacing w:val="-1"/>
          <w:sz w:val="24"/>
          <w:szCs w:val="24"/>
        </w:rPr>
        <w:t>07.07.2023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№ </w:t>
      </w:r>
      <w:r w:rsidR="007E7F90">
        <w:rPr>
          <w:rFonts w:ascii="Arial" w:hAnsi="Arial" w:cs="Arial"/>
          <w:bCs/>
          <w:spacing w:val="-1"/>
          <w:sz w:val="24"/>
          <w:szCs w:val="24"/>
        </w:rPr>
        <w:t>65-п</w:t>
      </w:r>
    </w:p>
    <w:p w:rsidR="00232E72" w:rsidRDefault="00232E72" w:rsidP="00232E72">
      <w:pPr>
        <w:shd w:val="clear" w:color="auto" w:fill="FFFFFF"/>
        <w:ind w:right="59"/>
        <w:rPr>
          <w:rFonts w:ascii="Arial" w:hAnsi="Arial" w:cs="Arial"/>
          <w:bCs/>
          <w:spacing w:val="-1"/>
          <w:sz w:val="24"/>
          <w:szCs w:val="24"/>
        </w:rPr>
      </w:pPr>
    </w:p>
    <w:p w:rsidR="00CE43F9" w:rsidRPr="00B63EFA" w:rsidRDefault="00232E72" w:rsidP="008B15DC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Приложение </w:t>
      </w:r>
      <w:r w:rsidR="00CE43F9" w:rsidRPr="00B63EFA">
        <w:rPr>
          <w:rFonts w:ascii="Arial" w:hAnsi="Arial" w:cs="Arial"/>
          <w:bCs/>
          <w:spacing w:val="-1"/>
          <w:sz w:val="24"/>
          <w:szCs w:val="24"/>
        </w:rPr>
        <w:t xml:space="preserve"> к постановлению администрации Озерновского сельсовета Енисейского района Красноярского края </w:t>
      </w:r>
    </w:p>
    <w:p w:rsidR="00CE43F9" w:rsidRPr="00B63EFA" w:rsidRDefault="00CE43F9" w:rsidP="008B15DC">
      <w:pPr>
        <w:shd w:val="clear" w:color="auto" w:fill="FFFFFF"/>
        <w:ind w:left="5664" w:right="59"/>
        <w:rPr>
          <w:rFonts w:ascii="Arial" w:hAnsi="Arial" w:cs="Arial"/>
          <w:bCs/>
          <w:spacing w:val="-1"/>
          <w:sz w:val="24"/>
          <w:szCs w:val="24"/>
        </w:rPr>
      </w:pP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от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16.12.2016 </w:t>
      </w:r>
      <w:r w:rsidRPr="00B63EFA">
        <w:rPr>
          <w:rFonts w:ascii="Arial" w:hAnsi="Arial" w:cs="Arial"/>
          <w:bCs/>
          <w:spacing w:val="-1"/>
          <w:sz w:val="24"/>
          <w:szCs w:val="24"/>
        </w:rPr>
        <w:t xml:space="preserve">№ </w:t>
      </w:r>
      <w:r>
        <w:rPr>
          <w:rFonts w:ascii="Arial" w:hAnsi="Arial" w:cs="Arial"/>
          <w:bCs/>
          <w:spacing w:val="-1"/>
          <w:sz w:val="24"/>
          <w:szCs w:val="24"/>
        </w:rPr>
        <w:t>215-п</w:t>
      </w:r>
    </w:p>
    <w:p w:rsidR="00CE43F9" w:rsidRDefault="00CE43F9" w:rsidP="00F770E2">
      <w:pPr>
        <w:pStyle w:val="ConsPlusNormal"/>
        <w:jc w:val="both"/>
      </w:pPr>
    </w:p>
    <w:p w:rsidR="00CE43F9" w:rsidRPr="00B30E73" w:rsidRDefault="00CE43F9" w:rsidP="00F770E2">
      <w:pPr>
        <w:pStyle w:val="ConsPlusNormal"/>
        <w:jc w:val="both"/>
      </w:pPr>
    </w:p>
    <w:p w:rsidR="00CE43F9" w:rsidRPr="00B30E73" w:rsidRDefault="00CE43F9" w:rsidP="00F770E2">
      <w:pPr>
        <w:pStyle w:val="ConsPlusTitle"/>
        <w:jc w:val="center"/>
        <w:rPr>
          <w:sz w:val="24"/>
          <w:szCs w:val="24"/>
        </w:rPr>
      </w:pPr>
      <w:bookmarkStart w:id="0" w:name="Par34"/>
      <w:bookmarkEnd w:id="0"/>
      <w:r w:rsidRPr="00B30E73">
        <w:rPr>
          <w:sz w:val="24"/>
          <w:szCs w:val="24"/>
        </w:rPr>
        <w:t>ПОЛОЖЕНИЕ</w:t>
      </w:r>
    </w:p>
    <w:p w:rsidR="00CE43F9" w:rsidRPr="00B30E73" w:rsidRDefault="00CE43F9" w:rsidP="00F770E2">
      <w:pPr>
        <w:pStyle w:val="ConsPlusTitle"/>
        <w:jc w:val="center"/>
        <w:rPr>
          <w:sz w:val="24"/>
          <w:szCs w:val="24"/>
        </w:rPr>
      </w:pPr>
      <w:r w:rsidRPr="00B30E73">
        <w:rPr>
          <w:sz w:val="24"/>
          <w:szCs w:val="24"/>
        </w:rPr>
        <w:t>О МУНИЦИПАЛЬНОЙ КАЗНЕ ОЗЕРНОВСКОГО СЕЛЬСОВЕТА</w:t>
      </w:r>
    </w:p>
    <w:p w:rsidR="00CE43F9" w:rsidRPr="00B30E73" w:rsidRDefault="00CE43F9" w:rsidP="00F770E2">
      <w:pPr>
        <w:pStyle w:val="ConsPlusTitle"/>
        <w:jc w:val="center"/>
        <w:rPr>
          <w:sz w:val="24"/>
          <w:szCs w:val="24"/>
        </w:rPr>
      </w:pPr>
      <w:r w:rsidRPr="00B30E73">
        <w:rPr>
          <w:sz w:val="24"/>
          <w:szCs w:val="24"/>
        </w:rPr>
        <w:t xml:space="preserve"> ЕНИСЕЙСКОГО РАЙОНА КРАСНОЯРСКОГО КРАЯ</w:t>
      </w:r>
    </w:p>
    <w:p w:rsidR="00CE43F9" w:rsidRPr="00B30E73" w:rsidRDefault="00CE43F9" w:rsidP="00F770E2">
      <w:pPr>
        <w:pStyle w:val="ConsPlusNormal"/>
        <w:jc w:val="both"/>
        <w:rPr>
          <w:sz w:val="24"/>
          <w:szCs w:val="24"/>
        </w:rPr>
      </w:pPr>
    </w:p>
    <w:p w:rsidR="00CE43F9" w:rsidRPr="00232E72" w:rsidRDefault="00CE43F9" w:rsidP="00F770E2">
      <w:pPr>
        <w:pStyle w:val="ConsPlusNormal"/>
        <w:jc w:val="center"/>
        <w:outlineLvl w:val="1"/>
        <w:rPr>
          <w:b/>
          <w:sz w:val="24"/>
          <w:szCs w:val="24"/>
        </w:rPr>
      </w:pPr>
      <w:r w:rsidRPr="00232E72">
        <w:rPr>
          <w:b/>
          <w:sz w:val="24"/>
          <w:szCs w:val="24"/>
        </w:rPr>
        <w:t>1. Общие положения</w:t>
      </w:r>
    </w:p>
    <w:p w:rsidR="00CE43F9" w:rsidRPr="00B30E73" w:rsidRDefault="00CE43F9" w:rsidP="00F770E2">
      <w:pPr>
        <w:pStyle w:val="ConsPlusNormal"/>
        <w:ind w:firstLine="720"/>
        <w:jc w:val="both"/>
        <w:rPr>
          <w:sz w:val="24"/>
          <w:szCs w:val="24"/>
        </w:rPr>
      </w:pPr>
      <w:r w:rsidRPr="00B30E73">
        <w:rPr>
          <w:sz w:val="24"/>
          <w:szCs w:val="24"/>
        </w:rPr>
        <w:t>1.1. 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Озерновского сельсовета Енисейского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 xml:space="preserve">1.2. Муниципальную казну Озерновского сельсовета Енисейского района Красноярского края  (далее </w:t>
      </w:r>
      <w:r>
        <w:rPr>
          <w:rFonts w:ascii="Arial" w:hAnsi="Arial" w:cs="Arial"/>
          <w:sz w:val="24"/>
          <w:szCs w:val="24"/>
        </w:rPr>
        <w:t>–</w:t>
      </w:r>
      <w:r w:rsidRPr="00B30E73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ого образования</w:t>
      </w:r>
      <w:r w:rsidRPr="00B30E73">
        <w:rPr>
          <w:rFonts w:ascii="Arial" w:hAnsi="Arial" w:cs="Arial"/>
          <w:sz w:val="24"/>
          <w:szCs w:val="24"/>
        </w:rPr>
        <w:t>) составляет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 xml:space="preserve">1.5. Распорядителем казны является </w:t>
      </w:r>
      <w:r>
        <w:rPr>
          <w:rFonts w:ascii="Arial" w:hAnsi="Arial" w:cs="Arial"/>
          <w:sz w:val="24"/>
          <w:szCs w:val="24"/>
        </w:rPr>
        <w:t>глава</w:t>
      </w:r>
      <w:r w:rsidRPr="00B30E73">
        <w:rPr>
          <w:rFonts w:ascii="Arial" w:hAnsi="Arial" w:cs="Arial"/>
          <w:sz w:val="24"/>
          <w:szCs w:val="24"/>
        </w:rPr>
        <w:t xml:space="preserve"> Администрации муниципального образования.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 xml:space="preserve">1.6. Управляющим имуществом казны, </w:t>
      </w:r>
      <w:r>
        <w:rPr>
          <w:rFonts w:ascii="Arial" w:hAnsi="Arial" w:cs="Arial"/>
          <w:sz w:val="24"/>
          <w:szCs w:val="24"/>
        </w:rPr>
        <w:t xml:space="preserve">является глава </w:t>
      </w:r>
      <w:r w:rsidRPr="00B30E73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и</w:t>
      </w:r>
      <w:r w:rsidRPr="00B30E7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1.7.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 xml:space="preserve">1.9. Основанием для включения имущества в состав казны является </w:t>
      </w:r>
      <w:r>
        <w:rPr>
          <w:rFonts w:ascii="Arial" w:hAnsi="Arial" w:cs="Arial"/>
          <w:sz w:val="24"/>
          <w:szCs w:val="24"/>
        </w:rPr>
        <w:t xml:space="preserve">постановление </w:t>
      </w:r>
      <w:r w:rsidRPr="00B30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Озерновского сельсовета</w:t>
      </w:r>
      <w:r w:rsidRPr="00B30E73">
        <w:rPr>
          <w:rFonts w:ascii="Arial" w:hAnsi="Arial" w:cs="Arial"/>
          <w:sz w:val="24"/>
          <w:szCs w:val="24"/>
        </w:rPr>
        <w:t>.</w:t>
      </w:r>
    </w:p>
    <w:p w:rsidR="00CE43F9" w:rsidRPr="00B30E73" w:rsidRDefault="00CE43F9" w:rsidP="00B30E73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 </w:t>
      </w:r>
    </w:p>
    <w:p w:rsidR="00CE43F9" w:rsidRPr="00232E72" w:rsidRDefault="00CE43F9" w:rsidP="00B30E7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2E72">
        <w:rPr>
          <w:rFonts w:ascii="Arial" w:hAnsi="Arial" w:cs="Arial"/>
          <w:b/>
          <w:sz w:val="24"/>
          <w:szCs w:val="24"/>
        </w:rPr>
        <w:t>2. Цели и задачи формирования, учета и распоряжения казной</w:t>
      </w:r>
    </w:p>
    <w:p w:rsidR="00CE43F9" w:rsidRPr="00B30E73" w:rsidRDefault="00CE43F9" w:rsidP="003E4C2B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 2.1. Целями формирования, учета и распоряжения казной (управления казной) являются: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укрепление экономической и финансовой основы местного самоуправления;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lastRenderedPageBreak/>
        <w:t>- получение доходов от использования имущества, находящегося в собственности муниципального образования;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сохранение и приумножение собственности муниципального образования;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обеспечение исполнения обязательств муниципального образования как участника гражданского оборота;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2.2. Задачами формирования, учета и распоряжения казной являются: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пообъектный учет имущества, составляющего казну, и его движение;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контроль за сохранностью и использованием муниципального имущества по целевому назначению;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регистрация права собственности и оценка муниципального имущества.</w:t>
      </w:r>
    </w:p>
    <w:p w:rsidR="00CE43F9" w:rsidRPr="00B30E73" w:rsidRDefault="00CE43F9" w:rsidP="00B30E73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 </w:t>
      </w:r>
    </w:p>
    <w:p w:rsidR="00CE43F9" w:rsidRPr="00232E72" w:rsidRDefault="00CE43F9" w:rsidP="00B30E7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32E72">
        <w:rPr>
          <w:rFonts w:ascii="Arial" w:hAnsi="Arial" w:cs="Arial"/>
          <w:b/>
          <w:sz w:val="24"/>
          <w:szCs w:val="24"/>
        </w:rPr>
        <w:t>3. Состав и источники формирования казны</w:t>
      </w:r>
    </w:p>
    <w:p w:rsidR="00CE43F9" w:rsidRPr="00B30E73" w:rsidRDefault="00CE43F9" w:rsidP="00B30E73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 3.1. В состав казны могут входить:</w:t>
      </w:r>
    </w:p>
    <w:p w:rsidR="00CE43F9" w:rsidRPr="00B30E73" w:rsidRDefault="00CE43F9" w:rsidP="00B30E73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1) средства бюджета муниципального образования;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нежилые здания и сооружения;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нежилые помещения в жилых домах, а также пристроенные к ним;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доли в праве собственности на недвижимое имущество;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земельные участки, обособленные водные объекты;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строения и сооружения (инженерные сети и объекты инфраструктуры);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иное недвижимое имущество, в том числе объекты природопользования;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машины, станки, оборудование;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ценные бумаги;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доли в уставных капиталах хозяйственных обществ и товариществ;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транспортные средства;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имущественные и неимущественные права;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информация;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результаты интеллектуальной деятельности, в том числе исключительные права на них;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архивные фонды;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иное движимое имущество.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3.2. Включению в состав казны подлежит имущество: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вновь созданное или приобретенное в муниципальную собственность за счет средств казны;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переданное в муниципальную собственность безвозмездно гражданами или юридическими лицами;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оставшееся после ликвидации муниципальных предприятий или учреждений;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имущество, не подлежащее приватизации, которое может находиться исключительно в муниципальной собственности;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поступившее в собственность муниципального образования по другим законным основаниям, в том числе по решению суда.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3.3. Кроме того, основаниями включения имущества в состав казны являются: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CE43F9" w:rsidRPr="00B30E73" w:rsidRDefault="00CE43F9" w:rsidP="00B30E73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3) иные основания приобретения имущества в муниципальную собственность.</w:t>
      </w:r>
    </w:p>
    <w:p w:rsidR="00CE43F9" w:rsidRPr="00B30E73" w:rsidRDefault="00CE43F9" w:rsidP="00C40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lastRenderedPageBreak/>
        <w:t xml:space="preserve">3.4. Включение в состав казны имущества, приобретенного в муниципальную собственность по основаниям, перечисленным в </w:t>
      </w:r>
      <w:hyperlink r:id="rId9" w:anchor="Par86" w:history="1">
        <w:r w:rsidRPr="00B30E73">
          <w:rPr>
            <w:rFonts w:ascii="Arial" w:hAnsi="Arial" w:cs="Arial"/>
            <w:color w:val="0000FF"/>
            <w:sz w:val="24"/>
            <w:szCs w:val="24"/>
            <w:u w:val="single"/>
          </w:rPr>
          <w:t>п. 3.2</w:t>
        </w:r>
      </w:hyperlink>
      <w:r w:rsidRPr="00B30E73">
        <w:rPr>
          <w:rFonts w:ascii="Arial" w:hAnsi="Arial" w:cs="Arial"/>
          <w:sz w:val="24"/>
          <w:szCs w:val="24"/>
        </w:rPr>
        <w:t xml:space="preserve"> и </w:t>
      </w:r>
      <w:hyperlink r:id="rId10" w:anchor="Par92" w:history="1">
        <w:r w:rsidRPr="00B30E73">
          <w:rPr>
            <w:rFonts w:ascii="Arial" w:hAnsi="Arial" w:cs="Arial"/>
            <w:color w:val="0000FF"/>
            <w:sz w:val="24"/>
            <w:szCs w:val="24"/>
            <w:u w:val="single"/>
          </w:rPr>
          <w:t>п. 3.3</w:t>
        </w:r>
      </w:hyperlink>
      <w:r w:rsidRPr="00B30E73">
        <w:rPr>
          <w:rFonts w:ascii="Arial" w:hAnsi="Arial" w:cs="Arial"/>
          <w:sz w:val="24"/>
          <w:szCs w:val="24"/>
        </w:rPr>
        <w:t xml:space="preserve"> настоящего Положения, осуществляется на основании правового акта </w:t>
      </w:r>
      <w:r>
        <w:rPr>
          <w:rFonts w:ascii="Arial" w:hAnsi="Arial" w:cs="Arial"/>
          <w:sz w:val="24"/>
          <w:szCs w:val="24"/>
        </w:rPr>
        <w:t>главы</w:t>
      </w:r>
      <w:r w:rsidRPr="00B30E73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="005D290C">
        <w:rPr>
          <w:rFonts w:ascii="Arial" w:hAnsi="Arial" w:cs="Arial"/>
          <w:sz w:val="24"/>
          <w:szCs w:val="24"/>
        </w:rPr>
        <w:t>,</w:t>
      </w:r>
      <w:r w:rsidR="00874B13">
        <w:rPr>
          <w:rFonts w:ascii="Arial" w:hAnsi="Arial" w:cs="Arial"/>
          <w:sz w:val="24"/>
          <w:szCs w:val="24"/>
        </w:rPr>
        <w:t xml:space="preserve"> определяющего</w:t>
      </w:r>
      <w:r w:rsidRPr="00B30E73">
        <w:rPr>
          <w:rFonts w:ascii="Arial" w:hAnsi="Arial" w:cs="Arial"/>
          <w:sz w:val="24"/>
          <w:szCs w:val="24"/>
        </w:rPr>
        <w:t xml:space="preserve">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</w:p>
    <w:p w:rsidR="00CE43F9" w:rsidRPr="00B30E73" w:rsidRDefault="00CE43F9" w:rsidP="00C40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CE43F9" w:rsidRPr="00B30E73" w:rsidRDefault="00CE43F9" w:rsidP="00C40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При отсутствии документов, подтверждающих регистрацию права собственности, правовой акт руководителя исполнительного органа должен 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Решения об исключении имущества из состава казны принимаются главой Администрации муниципального образования в соответс</w:t>
      </w:r>
      <w:r w:rsidR="009A0AFE">
        <w:rPr>
          <w:rFonts w:ascii="Arial" w:hAnsi="Arial" w:cs="Arial"/>
          <w:sz w:val="24"/>
          <w:szCs w:val="24"/>
        </w:rPr>
        <w:t>твии с настоящим</w:t>
      </w:r>
      <w:r w:rsidRPr="00232E72">
        <w:rPr>
          <w:rFonts w:ascii="Arial" w:hAnsi="Arial" w:cs="Arial"/>
          <w:sz w:val="24"/>
          <w:szCs w:val="24"/>
        </w:rPr>
        <w:t xml:space="preserve"> Положени</w:t>
      </w:r>
      <w:r w:rsidR="009A0AFE">
        <w:rPr>
          <w:rFonts w:ascii="Arial" w:hAnsi="Arial" w:cs="Arial"/>
          <w:sz w:val="24"/>
          <w:szCs w:val="24"/>
        </w:rPr>
        <w:t>ем</w:t>
      </w:r>
      <w:r w:rsidRPr="00232E72">
        <w:rPr>
          <w:rFonts w:ascii="Arial" w:hAnsi="Arial" w:cs="Arial"/>
          <w:sz w:val="24"/>
          <w:szCs w:val="24"/>
        </w:rPr>
        <w:t>.</w:t>
      </w:r>
    </w:p>
    <w:p w:rsidR="00CE43F9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232E72" w:rsidRPr="00232E72" w:rsidRDefault="00232E72" w:rsidP="00232E7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32E72" w:rsidRDefault="00232E72" w:rsidP="00232E72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4.</w:t>
      </w:r>
      <w:r w:rsidR="003F3F3A" w:rsidRPr="00232E72">
        <w:rPr>
          <w:rFonts w:ascii="Arial" w:hAnsi="Arial" w:cs="Arial"/>
          <w:color w:val="333333"/>
          <w:sz w:val="24"/>
          <w:szCs w:val="24"/>
        </w:rPr>
        <w:t xml:space="preserve"> Признание (принятие к бюджетному учету) и оценка </w:t>
      </w:r>
    </w:p>
    <w:p w:rsidR="003F3F3A" w:rsidRPr="00232E72" w:rsidRDefault="003F3F3A" w:rsidP="00232E72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32E72">
        <w:rPr>
          <w:rFonts w:ascii="Arial" w:hAnsi="Arial" w:cs="Arial"/>
          <w:color w:val="333333"/>
          <w:sz w:val="24"/>
          <w:szCs w:val="24"/>
        </w:rPr>
        <w:t>нефинансовых активов имущества казны</w:t>
      </w:r>
    </w:p>
    <w:p w:rsidR="003F3F3A" w:rsidRPr="00232E72" w:rsidRDefault="00232E72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4.1. </w:t>
      </w:r>
      <w:r w:rsidR="003F3F3A" w:rsidRPr="00232E72">
        <w:rPr>
          <w:rFonts w:ascii="Arial" w:hAnsi="Arial" w:cs="Arial"/>
          <w:color w:val="333333"/>
        </w:rPr>
        <w:t>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</w:t>
      </w:r>
      <w:r w:rsidR="00232E72">
        <w:rPr>
          <w:rFonts w:ascii="Arial" w:hAnsi="Arial" w:cs="Arial"/>
          <w:color w:val="333333"/>
        </w:rPr>
        <w:t>, составляющим муниципальную</w:t>
      </w:r>
      <w:r w:rsidRPr="00232E72">
        <w:rPr>
          <w:rFonts w:ascii="Arial" w:hAnsi="Arial" w:cs="Arial"/>
          <w:color w:val="333333"/>
        </w:rPr>
        <w:t xml:space="preserve"> казну, или выполняющие полномочие концедента, учредит</w:t>
      </w:r>
      <w:r w:rsidR="00232E72">
        <w:rPr>
          <w:rFonts w:ascii="Arial" w:hAnsi="Arial" w:cs="Arial"/>
          <w:color w:val="333333"/>
        </w:rPr>
        <w:t>еля управления муниципальным</w:t>
      </w:r>
      <w:r w:rsidRPr="00232E72">
        <w:rPr>
          <w:rFonts w:ascii="Arial" w:hAnsi="Arial" w:cs="Arial"/>
          <w:color w:val="333333"/>
        </w:rPr>
        <w:t xml:space="preserve"> имуществом соответствующего публично-правового образования.</w:t>
      </w:r>
    </w:p>
    <w:p w:rsidR="003F3F3A" w:rsidRPr="00232E72" w:rsidRDefault="00232E72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4.2.</w:t>
      </w:r>
      <w:r w:rsidR="003F3F3A" w:rsidRPr="00232E72">
        <w:rPr>
          <w:rFonts w:ascii="Arial" w:hAnsi="Arial" w:cs="Arial"/>
          <w:color w:val="333333"/>
        </w:rPr>
        <w:t xml:space="preserve"> 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3F3F3A" w:rsidRPr="00232E72" w:rsidRDefault="00232E72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4.3.</w:t>
      </w:r>
      <w:r w:rsidR="003F3F3A" w:rsidRPr="00232E72">
        <w:rPr>
          <w:rFonts w:ascii="Arial" w:hAnsi="Arial" w:cs="Arial"/>
          <w:color w:val="333333"/>
        </w:rPr>
        <w:t xml:space="preserve">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</w:t>
      </w:r>
      <w:r>
        <w:rPr>
          <w:rFonts w:ascii="Arial" w:hAnsi="Arial" w:cs="Arial"/>
          <w:color w:val="333333"/>
        </w:rPr>
        <w:t>муниципальным</w:t>
      </w:r>
      <w:r w:rsidR="003F3F3A" w:rsidRPr="00232E72">
        <w:rPr>
          <w:rFonts w:ascii="Arial" w:hAnsi="Arial" w:cs="Arial"/>
          <w:color w:val="333333"/>
        </w:rPr>
        <w:t xml:space="preserve"> служащим, полученные в связи с исполнением ими должностных обязанностей, имущество, обращенно</w:t>
      </w:r>
      <w:r>
        <w:rPr>
          <w:rFonts w:ascii="Arial" w:hAnsi="Arial" w:cs="Arial"/>
          <w:color w:val="333333"/>
        </w:rPr>
        <w:t>е в собственность муниципального образования</w:t>
      </w:r>
      <w:r w:rsidR="003F3F3A" w:rsidRPr="00232E72">
        <w:rPr>
          <w:rFonts w:ascii="Arial" w:hAnsi="Arial" w:cs="Arial"/>
          <w:color w:val="333333"/>
        </w:rPr>
        <w:t>, имущество приобретаемое в следствии дарения в пользу публично-правового образования, является стоимость, указанная в документе, устанавливающем</w:t>
      </w:r>
      <w:r>
        <w:rPr>
          <w:rFonts w:ascii="Arial" w:hAnsi="Arial" w:cs="Arial"/>
          <w:color w:val="333333"/>
        </w:rPr>
        <w:t xml:space="preserve"> возникновение муниципальной</w:t>
      </w:r>
      <w:r w:rsidR="003F3F3A" w:rsidRPr="00232E72">
        <w:rPr>
          <w:rFonts w:ascii="Arial" w:hAnsi="Arial" w:cs="Arial"/>
          <w:color w:val="333333"/>
        </w:rPr>
        <w:t xml:space="preserve"> собственности, либо справедливая стоимость на дату признания, определяемая методом рыночных цен.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 xml:space="preserve"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</w:t>
      </w:r>
      <w:r w:rsidRPr="00232E72">
        <w:rPr>
          <w:rFonts w:ascii="Arial" w:hAnsi="Arial" w:cs="Arial"/>
          <w:color w:val="333333"/>
        </w:rPr>
        <w:lastRenderedPageBreak/>
        <w:t>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3F3F3A" w:rsidRPr="00232E72" w:rsidRDefault="00232E72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4.4.</w:t>
      </w:r>
      <w:r w:rsidR="003F3F3A" w:rsidRPr="00232E72">
        <w:rPr>
          <w:rFonts w:ascii="Arial" w:hAnsi="Arial" w:cs="Arial"/>
          <w:color w:val="333333"/>
        </w:rPr>
        <w:t xml:space="preserve"> Земельные участки в составе </w:t>
      </w:r>
      <w:r>
        <w:rPr>
          <w:rFonts w:ascii="Arial" w:hAnsi="Arial" w:cs="Arial"/>
          <w:color w:val="333333"/>
        </w:rPr>
        <w:t>муниципальной</w:t>
      </w:r>
      <w:r w:rsidR="003F3F3A" w:rsidRPr="00232E72">
        <w:rPr>
          <w:rFonts w:ascii="Arial" w:hAnsi="Arial" w:cs="Arial"/>
          <w:color w:val="333333"/>
        </w:rPr>
        <w:t xml:space="preserve">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3F3F3A" w:rsidRPr="00232E72" w:rsidRDefault="00232E72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4.5. Объекты имущества в составе(муниципальной</w:t>
      </w:r>
      <w:r w:rsidR="003F3F3A" w:rsidRPr="00232E72">
        <w:rPr>
          <w:rFonts w:ascii="Arial" w:hAnsi="Arial" w:cs="Arial"/>
          <w:color w:val="333333"/>
        </w:rPr>
        <w:t xml:space="preserve"> казны отражаются в бюджетном учете в стоимостном выражении с указанием реестрового номера имущества в реестре </w:t>
      </w:r>
      <w:r>
        <w:rPr>
          <w:rFonts w:ascii="Arial" w:hAnsi="Arial" w:cs="Arial"/>
          <w:color w:val="333333"/>
        </w:rPr>
        <w:t>муниципального</w:t>
      </w:r>
      <w:r w:rsidR="003F3F3A" w:rsidRPr="00232E72">
        <w:rPr>
          <w:rFonts w:ascii="Arial" w:hAnsi="Arial" w:cs="Arial"/>
          <w:color w:val="333333"/>
        </w:rPr>
        <w:t xml:space="preserve"> имущества. В целях контроля соответствия учетных данных по объектам нефинансовых активов</w:t>
      </w:r>
      <w:r>
        <w:rPr>
          <w:rFonts w:ascii="Arial" w:hAnsi="Arial" w:cs="Arial"/>
          <w:color w:val="333333"/>
        </w:rPr>
        <w:t xml:space="preserve">, составляющих муниципальную </w:t>
      </w:r>
      <w:r w:rsidR="003F3F3A" w:rsidRPr="00232E72">
        <w:rPr>
          <w:rFonts w:ascii="Arial" w:hAnsi="Arial" w:cs="Arial"/>
          <w:color w:val="333333"/>
        </w:rPr>
        <w:t>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</w:t>
      </w:r>
      <w:r>
        <w:rPr>
          <w:rFonts w:ascii="Arial" w:hAnsi="Arial" w:cs="Arial"/>
          <w:color w:val="333333"/>
        </w:rPr>
        <w:t>нными реестра муниципального</w:t>
      </w:r>
      <w:r w:rsidR="003F3F3A" w:rsidRPr="00232E72">
        <w:rPr>
          <w:rFonts w:ascii="Arial" w:hAnsi="Arial" w:cs="Arial"/>
          <w:color w:val="333333"/>
        </w:rPr>
        <w:t xml:space="preserve"> имущества.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Аналитический учет объектов в составе нефинансовых активов имущества казны осуществляется в структуре, установленной для ве</w:t>
      </w:r>
      <w:r w:rsidR="00232E72">
        <w:rPr>
          <w:rFonts w:ascii="Arial" w:hAnsi="Arial" w:cs="Arial"/>
          <w:color w:val="333333"/>
        </w:rPr>
        <w:t>дения реестра муниципального</w:t>
      </w:r>
      <w:r w:rsidRPr="00232E72">
        <w:rPr>
          <w:rFonts w:ascii="Arial" w:hAnsi="Arial" w:cs="Arial"/>
          <w:color w:val="333333"/>
        </w:rPr>
        <w:t xml:space="preserve"> имущества соответствующего публично-правового образования.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учете объектов в составе нефинансовых активов имущества казны, переданных по концессионным соглашениям дополнительных аналитических 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 xml:space="preserve"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</w:t>
      </w:r>
      <w:r w:rsidR="00232E72">
        <w:rPr>
          <w:rFonts w:ascii="Arial" w:hAnsi="Arial" w:cs="Arial"/>
          <w:color w:val="333333"/>
        </w:rPr>
        <w:t>муниципальную</w:t>
      </w:r>
      <w:r w:rsidRPr="00232E72">
        <w:rPr>
          <w:rFonts w:ascii="Arial" w:hAnsi="Arial" w:cs="Arial"/>
          <w:color w:val="333333"/>
        </w:rPr>
        <w:t xml:space="preserve"> казну </w:t>
      </w:r>
      <w:r w:rsidR="00232E72">
        <w:rPr>
          <w:rFonts w:ascii="Arial" w:hAnsi="Arial" w:cs="Arial"/>
          <w:color w:val="333333"/>
        </w:rPr>
        <w:t>муниципального образования</w:t>
      </w:r>
      <w:r w:rsidRPr="00232E72">
        <w:rPr>
          <w:rFonts w:ascii="Arial" w:hAnsi="Arial" w:cs="Arial"/>
          <w:color w:val="333333"/>
        </w:rPr>
        <w:t>, если иное не предусмотрено финансовым органом соответствующего бюджета.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 xml:space="preserve">Периодичность отражения в бюджетном учете операций с объектами, составляющими </w:t>
      </w:r>
      <w:r w:rsidR="00232E72">
        <w:rPr>
          <w:rFonts w:ascii="Arial" w:hAnsi="Arial" w:cs="Arial"/>
          <w:color w:val="333333"/>
        </w:rPr>
        <w:t>муниципальную</w:t>
      </w:r>
      <w:r w:rsidRPr="00232E72">
        <w:rPr>
          <w:rFonts w:ascii="Arial" w:hAnsi="Arial" w:cs="Arial"/>
          <w:color w:val="333333"/>
        </w:rPr>
        <w:t xml:space="preserve">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3F3F3A" w:rsidRPr="00232E72" w:rsidRDefault="00232E72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4.6.</w:t>
      </w:r>
      <w:r w:rsidR="003F3F3A" w:rsidRPr="00232E72">
        <w:rPr>
          <w:rFonts w:ascii="Arial" w:hAnsi="Arial" w:cs="Arial"/>
          <w:color w:val="333333"/>
        </w:rPr>
        <w:t xml:space="preserve">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недвижимое имущество, движимое имущество, нематериальные активы, непроизведенные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3F3F3A" w:rsidRPr="00232E72" w:rsidRDefault="000D2E69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4.7.</w:t>
      </w:r>
      <w:r w:rsidR="003F3F3A" w:rsidRPr="00232E72">
        <w:rPr>
          <w:rFonts w:ascii="Arial" w:hAnsi="Arial" w:cs="Arial"/>
          <w:color w:val="333333"/>
        </w:rPr>
        <w:t xml:space="preserve"> Нефинансовые активы имущества казны, предназначенные для отчуждения не в пользу организаций бюджетной сферы, отражаются в бюджетном учете по справедливой стоимости, определяемой методом рыночных цен.</w:t>
      </w:r>
    </w:p>
    <w:p w:rsidR="003F3F3A" w:rsidRPr="00232E72" w:rsidRDefault="003F3F3A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Результат уценки (дооценки) до справедливой стоимости, определяемой методом рыночных цен, отражается в бюджетном учете и раскрывается в бюджетной отчетности обособленно в составе финансового результата текущего периода.</w:t>
      </w:r>
    </w:p>
    <w:p w:rsidR="003F3F3A" w:rsidRPr="00232E72" w:rsidRDefault="000D2E69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4.8.</w:t>
      </w:r>
      <w:r w:rsidR="003F3F3A" w:rsidRPr="00232E72">
        <w:rPr>
          <w:rFonts w:ascii="Arial" w:hAnsi="Arial" w:cs="Arial"/>
          <w:color w:val="333333"/>
        </w:rPr>
        <w:t xml:space="preserve"> Информация об объектах имущества казны, не соответствующих критериям признания актива, раскрывается на забалансовых счетах Рабочего плана счетов субъекта учета.</w:t>
      </w:r>
    </w:p>
    <w:p w:rsidR="003F3F3A" w:rsidRPr="00232E72" w:rsidRDefault="000D2E69" w:rsidP="00232E72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4.9</w:t>
      </w:r>
      <w:r w:rsidR="003F3F3A" w:rsidRPr="00232E72">
        <w:rPr>
          <w:rFonts w:ascii="Arial" w:hAnsi="Arial" w:cs="Arial"/>
          <w:color w:val="333333"/>
        </w:rPr>
        <w:t xml:space="preserve">. Учредитель управления </w:t>
      </w:r>
      <w:r>
        <w:rPr>
          <w:rFonts w:ascii="Arial" w:hAnsi="Arial" w:cs="Arial"/>
          <w:color w:val="333333"/>
        </w:rPr>
        <w:t>муниципальным</w:t>
      </w:r>
      <w:r w:rsidR="003F3F3A" w:rsidRPr="00232E72">
        <w:rPr>
          <w:rFonts w:ascii="Arial" w:hAnsi="Arial" w:cs="Arial"/>
          <w:color w:val="333333"/>
        </w:rPr>
        <w:t xml:space="preserve">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0D2E69" w:rsidRDefault="000D2E69" w:rsidP="00232E7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3F3F3A" w:rsidRPr="00232E72" w:rsidRDefault="000D2E69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5</w:t>
      </w:r>
      <w:r w:rsidR="003F3F3A" w:rsidRPr="00232E72">
        <w:rPr>
          <w:rFonts w:ascii="Arial" w:hAnsi="Arial" w:cs="Arial"/>
          <w:color w:val="333333"/>
          <w:sz w:val="24"/>
          <w:szCs w:val="24"/>
        </w:rPr>
        <w:t>. Реклассификация нефинансовых активов имущества казны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Нефинансовые активы имущества казны реклассифицируются в иную группу нефинансовых активов имущества казны, в случае изменения целей их будущего использования субъектом учета.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Выбытие нефинансового актива имущества казны из одной группы и отражение его в другой группе нефинансовых активов в случае реклассификации должно быть отражено в бюджетном учете одновременно.</w:t>
      </w:r>
    </w:p>
    <w:p w:rsidR="003F3F3A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Перевод нефинансового актива имущества казны в иную группу нефинансовых активов в связи с его реклассификацией не приводит к изменению его стоимости как в бюджетном учете, так и для целей оценки и раскрытия информации в бюджетной отчетности на момент реклассификации.</w:t>
      </w:r>
    </w:p>
    <w:p w:rsidR="000D2E69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</w:p>
    <w:p w:rsidR="003F3F3A" w:rsidRPr="00232E72" w:rsidRDefault="000D2E69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6</w:t>
      </w:r>
      <w:r w:rsidR="003F3F3A" w:rsidRPr="00232E72">
        <w:rPr>
          <w:rFonts w:ascii="Arial" w:hAnsi="Arial" w:cs="Arial"/>
          <w:color w:val="333333"/>
          <w:sz w:val="24"/>
          <w:szCs w:val="24"/>
        </w:rPr>
        <w:t>. Переоценка стоимости нефинансовых активов имущества казны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6.1</w:t>
      </w:r>
      <w:r w:rsidR="003F3F3A" w:rsidRPr="00232E72">
        <w:rPr>
          <w:rFonts w:ascii="Arial" w:hAnsi="Arial" w:cs="Arial"/>
          <w:color w:val="333333"/>
        </w:rPr>
        <w:t xml:space="preserve">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Госфонда России, а также имущества, составляющего </w:t>
      </w:r>
      <w:r>
        <w:rPr>
          <w:rFonts w:ascii="Arial" w:hAnsi="Arial" w:cs="Arial"/>
          <w:color w:val="333333"/>
        </w:rPr>
        <w:t>муниципальную</w:t>
      </w:r>
      <w:r w:rsidR="003F3F3A" w:rsidRPr="00232E72">
        <w:rPr>
          <w:rFonts w:ascii="Arial" w:hAnsi="Arial" w:cs="Arial"/>
          <w:color w:val="333333"/>
        </w:rPr>
        <w:t xml:space="preserve"> казну, по состоянию на начало текущего года путем пересчета их балансовой стоимости и начисленной суммы амортизации.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6.2. </w:t>
      </w:r>
      <w:r w:rsidR="003F3F3A" w:rsidRPr="00232E72">
        <w:rPr>
          <w:rFonts w:ascii="Arial" w:hAnsi="Arial" w:cs="Arial"/>
          <w:color w:val="333333"/>
        </w:rPr>
        <w:t>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3F3F3A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 xml:space="preserve">Результаты переоценки объектов нефинансовых активов (за исключением ценностей Госфонда России) по состоянию на первое число текущего года не включаются в данные бюджетной отчетности предыдущего отчетного года и </w:t>
      </w:r>
      <w:r w:rsidRPr="00232E72">
        <w:rPr>
          <w:rFonts w:ascii="Arial" w:hAnsi="Arial" w:cs="Arial"/>
          <w:color w:val="333333"/>
        </w:rPr>
        <w:lastRenderedPageBreak/>
        <w:t>принимаются при формировании данных бухгалтерского баланса на начало отчетного года.</w:t>
      </w:r>
    </w:p>
    <w:p w:rsidR="000D2E69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</w:p>
    <w:p w:rsidR="003F3F3A" w:rsidRPr="00232E72" w:rsidRDefault="000D2E69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7</w:t>
      </w:r>
      <w:r w:rsidR="003F3F3A" w:rsidRPr="00232E72">
        <w:rPr>
          <w:rFonts w:ascii="Arial" w:hAnsi="Arial" w:cs="Arial"/>
          <w:color w:val="333333"/>
          <w:sz w:val="24"/>
          <w:szCs w:val="24"/>
        </w:rPr>
        <w:t>. Амортизация нефинансовых активов имущества казны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7.1</w:t>
      </w:r>
      <w:r w:rsidR="003F3F3A" w:rsidRPr="00232E72">
        <w:rPr>
          <w:rFonts w:ascii="Arial" w:hAnsi="Arial" w:cs="Arial"/>
          <w:color w:val="333333"/>
        </w:rPr>
        <w:t xml:space="preserve">. По объектам материальных и нематериальных основных фондов, составляющим </w:t>
      </w:r>
      <w:r>
        <w:rPr>
          <w:rFonts w:ascii="Arial" w:hAnsi="Arial" w:cs="Arial"/>
          <w:color w:val="333333"/>
        </w:rPr>
        <w:t>муниципальную</w:t>
      </w:r>
      <w:r w:rsidR="003F3F3A" w:rsidRPr="00232E72">
        <w:rPr>
          <w:rFonts w:ascii="Arial" w:hAnsi="Arial" w:cs="Arial"/>
          <w:color w:val="333333"/>
        </w:rPr>
        <w:t xml:space="preserve"> казну публично-правового образования, амортизация отражается в следующем порядке: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по объектам нефинансовых активов, вклю</w:t>
      </w:r>
      <w:r w:rsidR="000D2E69">
        <w:rPr>
          <w:rFonts w:ascii="Arial" w:hAnsi="Arial" w:cs="Arial"/>
          <w:color w:val="333333"/>
        </w:rPr>
        <w:t>ченным в состав муниципальной</w:t>
      </w:r>
      <w:r w:rsidRPr="00232E72">
        <w:rPr>
          <w:rFonts w:ascii="Arial" w:hAnsi="Arial" w:cs="Arial"/>
          <w:color w:val="333333"/>
        </w:rPr>
        <w:t xml:space="preserve">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7.2</w:t>
      </w:r>
      <w:r w:rsidR="003F3F3A" w:rsidRPr="00232E72">
        <w:rPr>
          <w:rFonts w:ascii="Arial" w:hAnsi="Arial" w:cs="Arial"/>
          <w:color w:val="333333"/>
        </w:rPr>
        <w:t>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3F3F3A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7.3</w:t>
      </w:r>
      <w:r w:rsidR="003F3F3A" w:rsidRPr="00232E72">
        <w:rPr>
          <w:rFonts w:ascii="Arial" w:hAnsi="Arial" w:cs="Arial"/>
          <w:color w:val="333333"/>
        </w:rPr>
        <w:t xml:space="preserve">. Начисление амортизации по объектам нефинансовых активов, составляющих </w:t>
      </w:r>
      <w:r>
        <w:rPr>
          <w:rFonts w:ascii="Arial" w:hAnsi="Arial" w:cs="Arial"/>
          <w:color w:val="333333"/>
        </w:rPr>
        <w:t>муниципальную</w:t>
      </w:r>
      <w:r w:rsidR="003F3F3A" w:rsidRPr="00232E72">
        <w:rPr>
          <w:rFonts w:ascii="Arial" w:hAnsi="Arial" w:cs="Arial"/>
          <w:color w:val="333333"/>
        </w:rPr>
        <w:t xml:space="preserve">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</w:t>
      </w:r>
      <w:r>
        <w:rPr>
          <w:rFonts w:ascii="Arial" w:hAnsi="Arial" w:cs="Arial"/>
          <w:color w:val="333333"/>
        </w:rPr>
        <w:t>муниципального</w:t>
      </w:r>
      <w:r w:rsidR="003F3F3A" w:rsidRPr="00232E72">
        <w:rPr>
          <w:rFonts w:ascii="Arial" w:hAnsi="Arial" w:cs="Arial"/>
          <w:color w:val="333333"/>
        </w:rPr>
        <w:t xml:space="preserve"> имущества соответствующего публично-правового образования.</w:t>
      </w:r>
    </w:p>
    <w:p w:rsidR="000D2E69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</w:p>
    <w:p w:rsidR="000D2E69" w:rsidRDefault="000D2E69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8</w:t>
      </w:r>
      <w:r w:rsidR="003F3F3A" w:rsidRPr="00232E72">
        <w:rPr>
          <w:rFonts w:ascii="Arial" w:hAnsi="Arial" w:cs="Arial"/>
          <w:color w:val="333333"/>
          <w:sz w:val="24"/>
          <w:szCs w:val="24"/>
        </w:rPr>
        <w:t xml:space="preserve">. Прекращение признания (выбытие с бюджетного учета) </w:t>
      </w:r>
    </w:p>
    <w:p w:rsidR="003F3F3A" w:rsidRPr="00232E72" w:rsidRDefault="003F3F3A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32E72">
        <w:rPr>
          <w:rFonts w:ascii="Arial" w:hAnsi="Arial" w:cs="Arial"/>
          <w:color w:val="333333"/>
          <w:sz w:val="24"/>
          <w:szCs w:val="24"/>
        </w:rPr>
        <w:t>нефинансовых активов имущества казны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8.1</w:t>
      </w:r>
      <w:r w:rsidR="003F3F3A" w:rsidRPr="00232E72">
        <w:rPr>
          <w:rFonts w:ascii="Arial" w:hAnsi="Arial" w:cs="Arial"/>
          <w:color w:val="333333"/>
        </w:rPr>
        <w:t>. Признание нефинансовых активов имущества казны в бюджетном учете в качестве активов прекращается в случае выбытия: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 xml:space="preserve">а) по основаниям, предусматривающим принятие собственником имущества решения о списании </w:t>
      </w:r>
      <w:r w:rsidR="000D2E69">
        <w:rPr>
          <w:rFonts w:ascii="Arial" w:hAnsi="Arial" w:cs="Arial"/>
          <w:color w:val="333333"/>
        </w:rPr>
        <w:t>муниципального</w:t>
      </w:r>
      <w:r w:rsidRPr="00232E72">
        <w:rPr>
          <w:rFonts w:ascii="Arial" w:hAnsi="Arial" w:cs="Arial"/>
          <w:color w:val="333333"/>
        </w:rPr>
        <w:t xml:space="preserve"> имущества;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в) при передаче другой организации бюджетной сферы;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г) при передаче в результате реализации (продажи, обмене);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д) по иным основаниям в результате хищений, недостач, потерь, гибели или уничтожения имущества.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8.2</w:t>
      </w:r>
      <w:r w:rsidR="003F3F3A" w:rsidRPr="00232E72">
        <w:rPr>
          <w:rFonts w:ascii="Arial" w:hAnsi="Arial" w:cs="Arial"/>
          <w:color w:val="333333"/>
        </w:rPr>
        <w:t>. При прекращении признания объекта нефинансовых активов имущества казны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прекращения признания объекта нефинансовых активов имущества казны: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 xml:space="preserve"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</w:t>
      </w:r>
      <w:r w:rsidRPr="00232E72">
        <w:rPr>
          <w:rFonts w:ascii="Arial" w:hAnsi="Arial" w:cs="Arial"/>
          <w:color w:val="333333"/>
        </w:rPr>
        <w:lastRenderedPageBreak/>
        <w:t>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в) величина дохода (расхода) от выбытия объекта нефинансовых активов имущества казны имеет оценку;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8.3</w:t>
      </w:r>
      <w:r w:rsidR="003F3F3A" w:rsidRPr="00232E72">
        <w:rPr>
          <w:rFonts w:ascii="Arial" w:hAnsi="Arial" w:cs="Arial"/>
          <w:color w:val="333333"/>
        </w:rPr>
        <w:t>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3F3F3A" w:rsidRPr="00232E72" w:rsidRDefault="000D2E69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8.4</w:t>
      </w:r>
      <w:r w:rsidR="003F3F3A" w:rsidRPr="00232E72">
        <w:rPr>
          <w:rFonts w:ascii="Arial" w:hAnsi="Arial" w:cs="Arial"/>
          <w:color w:val="333333"/>
        </w:rPr>
        <w:t>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Выбытие нефинансовых активов имущества казны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3F3F3A" w:rsidRPr="00232E72" w:rsidRDefault="000D2E69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9</w:t>
      </w:r>
      <w:r w:rsidR="003F3F3A" w:rsidRPr="00232E72">
        <w:rPr>
          <w:rFonts w:ascii="Arial" w:hAnsi="Arial" w:cs="Arial"/>
          <w:color w:val="333333"/>
          <w:sz w:val="24"/>
          <w:szCs w:val="24"/>
        </w:rPr>
        <w:t>. Методы оценки нефинансовых активов имущества казны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lastRenderedPageBreak/>
        <w:t>Применение одного из указанных способов определения стоимости нефинансовых активов имущества казны при выбытии по группе (виду) нефинансовых активов имущества казны осуществляется в течение отчетного периода непрерывно и не подлежит изменению.</w:t>
      </w:r>
    </w:p>
    <w:p w:rsidR="000D2E69" w:rsidRDefault="000D2E69" w:rsidP="00232E7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0D2E69" w:rsidRDefault="000D2E69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10</w:t>
      </w:r>
      <w:r w:rsidR="003F3F3A" w:rsidRPr="00232E72">
        <w:rPr>
          <w:rFonts w:ascii="Arial" w:hAnsi="Arial" w:cs="Arial"/>
          <w:color w:val="333333"/>
          <w:sz w:val="24"/>
          <w:szCs w:val="24"/>
        </w:rPr>
        <w:t xml:space="preserve">. Раскрытие информации о нефинансовых активах </w:t>
      </w:r>
    </w:p>
    <w:p w:rsidR="003F3F3A" w:rsidRPr="00232E72" w:rsidRDefault="003F3F3A" w:rsidP="000D2E69">
      <w:pPr>
        <w:pStyle w:val="3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32E72">
        <w:rPr>
          <w:rFonts w:ascii="Arial" w:hAnsi="Arial" w:cs="Arial"/>
          <w:color w:val="333333"/>
          <w:sz w:val="24"/>
          <w:szCs w:val="24"/>
        </w:rPr>
        <w:t>имущества казны в бюджетной отчетности</w:t>
      </w:r>
    </w:p>
    <w:p w:rsidR="003F3F3A" w:rsidRPr="00232E72" w:rsidRDefault="009A0AFE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10.1</w:t>
      </w:r>
      <w:r w:rsidR="003F3F3A" w:rsidRPr="00232E72">
        <w:rPr>
          <w:rFonts w:ascii="Arial" w:hAnsi="Arial" w:cs="Arial"/>
          <w:color w:val="333333"/>
        </w:rPr>
        <w:t>. По каждой группе нефинансовых активов имущества казны в бюджетной отчетности раскрывается следующая информация: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а) используемые методы определения сроков полезного использования;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б) сумма балансовой стоимости, а также сумма накопленной амортизации;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в) используемые методы начисления амортизации;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г) сверка остаточной стоимости на начало и на конец периода, раскрывающая: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сумму стоимости поступивших объектов нефинансовых активов имущества казны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реклассификаций;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сумму стоимости выбывших объектов нефинансовых активов имущества казны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реклассификаций;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3F3F3A" w:rsidRPr="00232E72" w:rsidRDefault="003F3F3A" w:rsidP="000D2E69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 w:rsidRPr="00232E72">
        <w:rPr>
          <w:rFonts w:ascii="Arial" w:hAnsi="Arial" w:cs="Arial"/>
          <w:color w:val="333333"/>
        </w:rPr>
        <w:t>прочие изменения стоимости объектов нефинансовых активов имущества казны.</w:t>
      </w:r>
    </w:p>
    <w:p w:rsidR="00CE43F9" w:rsidRPr="009A0AFE" w:rsidRDefault="009A0AFE" w:rsidP="009A0AFE">
      <w:pPr>
        <w:pStyle w:val="afe"/>
        <w:shd w:val="clear" w:color="auto" w:fill="FFFFFF"/>
        <w:spacing w:after="0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</w:t>
      </w:r>
      <w:r w:rsidR="003F3F3A" w:rsidRPr="00232E72">
        <w:rPr>
          <w:rFonts w:ascii="Arial" w:hAnsi="Arial" w:cs="Arial"/>
          <w:color w:val="333333"/>
        </w:rPr>
        <w:t xml:space="preserve">2. Учредитель управления </w:t>
      </w:r>
      <w:r>
        <w:rPr>
          <w:rFonts w:ascii="Arial" w:hAnsi="Arial" w:cs="Arial"/>
          <w:color w:val="333333"/>
        </w:rPr>
        <w:t>муниципальным</w:t>
      </w:r>
      <w:r w:rsidR="003F3F3A" w:rsidRPr="00232E72">
        <w:rPr>
          <w:rFonts w:ascii="Arial" w:hAnsi="Arial" w:cs="Arial"/>
          <w:color w:val="333333"/>
        </w:rPr>
        <w:t xml:space="preserve"> имуществом раскрывает информацию в бюджетной отчетности на основании данных, представляемых доверительным управляющим.</w:t>
      </w:r>
    </w:p>
    <w:p w:rsidR="00CE43F9" w:rsidRPr="00232E72" w:rsidRDefault="00CE43F9" w:rsidP="009A0AFE">
      <w:pPr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 </w:t>
      </w:r>
    </w:p>
    <w:p w:rsidR="00CE43F9" w:rsidRPr="009A0AFE" w:rsidRDefault="009A0AFE" w:rsidP="00232E7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CE43F9" w:rsidRPr="009A0AFE">
        <w:rPr>
          <w:rFonts w:ascii="Arial" w:hAnsi="Arial" w:cs="Arial"/>
          <w:b/>
          <w:sz w:val="24"/>
          <w:szCs w:val="24"/>
        </w:rPr>
        <w:t>. Распоряжение имуществом, составляющим казну</w:t>
      </w:r>
    </w:p>
    <w:p w:rsidR="00CE43F9" w:rsidRPr="00232E72" w:rsidRDefault="009A0AFE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11</w:t>
      </w:r>
      <w:r w:rsidR="00CE43F9" w:rsidRPr="00232E72">
        <w:rPr>
          <w:rFonts w:ascii="Arial" w:hAnsi="Arial" w:cs="Arial"/>
          <w:sz w:val="24"/>
          <w:szCs w:val="24"/>
        </w:rPr>
        <w:t>.1. Распоряжен</w:t>
      </w:r>
      <w:bookmarkStart w:id="1" w:name="_GoBack"/>
      <w:bookmarkEnd w:id="1"/>
      <w:r w:rsidR="00CE43F9" w:rsidRPr="00232E72">
        <w:rPr>
          <w:rFonts w:ascii="Arial" w:hAnsi="Arial" w:cs="Arial"/>
          <w:sz w:val="24"/>
          <w:szCs w:val="24"/>
        </w:rPr>
        <w:t>ие имуществом, составляющим казну, осуществляется следующими способами: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передача в аренду физическим или юридическим лицам;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передача в безвозмездное пользование;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передача в залог или в качестве иного вида обеспечения исполнения обязательств;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передача в хозяйственное ведение или оперативное управление;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передача в собственность муниципальных образований, собственность Смоленской области или федеральную собственность Российской Федерации;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внесение в уставный (складочный) капитал хозяйственных товариществ и обществ;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CE43F9" w:rsidRPr="00232E72" w:rsidRDefault="009A0AFE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E43F9" w:rsidRPr="00232E72">
        <w:rPr>
          <w:rFonts w:ascii="Arial" w:hAnsi="Arial" w:cs="Arial"/>
          <w:sz w:val="24"/>
          <w:szCs w:val="24"/>
        </w:rPr>
        <w:t>.2. Распорядитель казны в лице главы Администрации муниципального образования на основании решения Озерновского сельского Совета депутатов: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издает распоряжение о принятии имущества в состав казны;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lastRenderedPageBreak/>
        <w:t>- издает распоряжение об исключении имущества из состава казны, в т.ч. в связи с передачей в хозяйственное ведение или оперативное управление;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CE43F9" w:rsidRPr="00232E72" w:rsidRDefault="009A0AFE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E43F9" w:rsidRPr="00232E72">
        <w:rPr>
          <w:rFonts w:ascii="Arial" w:hAnsi="Arial" w:cs="Arial"/>
          <w:sz w:val="24"/>
          <w:szCs w:val="24"/>
        </w:rPr>
        <w:t>.3. Управляющий имуществом казны в пределах переданных ему полномочий в соответствии с действующим законодательством:</w:t>
      </w:r>
    </w:p>
    <w:p w:rsidR="00CE43F9" w:rsidRPr="00232E72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CE43F9" w:rsidRPr="00B30E73" w:rsidRDefault="00CE43F9" w:rsidP="00232E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2E72">
        <w:rPr>
          <w:rFonts w:ascii="Arial" w:hAnsi="Arial" w:cs="Arial"/>
          <w:sz w:val="24"/>
          <w:szCs w:val="24"/>
        </w:rPr>
        <w:t>- осуществляет контроль за исполнением условий заключенных договоров на использование</w:t>
      </w:r>
      <w:r w:rsidRPr="00B30E73">
        <w:rPr>
          <w:rFonts w:ascii="Arial" w:hAnsi="Arial" w:cs="Arial"/>
          <w:sz w:val="24"/>
          <w:szCs w:val="24"/>
        </w:rPr>
        <w:t xml:space="preserve"> имущества казны;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осуществляет контроль за использованием имущества казны, проводит его инвентаризацию;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осуществляет мероприятия по приватизации имущества казны;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- осуществляет иные функции в соответствии с действующим законодательством.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CE43F9" w:rsidRPr="00B30E73" w:rsidRDefault="009A0AFE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E43F9" w:rsidRPr="00B30E73">
        <w:rPr>
          <w:rFonts w:ascii="Arial" w:hAnsi="Arial" w:cs="Arial"/>
          <w:sz w:val="24"/>
          <w:szCs w:val="24"/>
        </w:rPr>
        <w:t>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CE43F9" w:rsidRPr="00B30E73" w:rsidRDefault="00CE43F9" w:rsidP="00B30E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CE43F9" w:rsidRPr="00B30E73" w:rsidRDefault="00CE43F9" w:rsidP="009A0AFE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 </w:t>
      </w:r>
    </w:p>
    <w:p w:rsidR="00CE43F9" w:rsidRPr="009A0AFE" w:rsidRDefault="009A0AFE" w:rsidP="00B30E7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0AFE">
        <w:rPr>
          <w:rFonts w:ascii="Arial" w:hAnsi="Arial" w:cs="Arial"/>
          <w:b/>
          <w:sz w:val="24"/>
          <w:szCs w:val="24"/>
        </w:rPr>
        <w:t>12</w:t>
      </w:r>
      <w:r w:rsidR="00CE43F9" w:rsidRPr="009A0AFE">
        <w:rPr>
          <w:rFonts w:ascii="Arial" w:hAnsi="Arial" w:cs="Arial"/>
          <w:b/>
          <w:sz w:val="24"/>
          <w:szCs w:val="24"/>
        </w:rPr>
        <w:t>. Контроль за сохранностью и использованием имущества казны</w:t>
      </w:r>
    </w:p>
    <w:p w:rsidR="00CE43F9" w:rsidRPr="00B30E73" w:rsidRDefault="009A0AFE" w:rsidP="003E4C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12</w:t>
      </w:r>
      <w:r w:rsidR="00CE43F9" w:rsidRPr="00B30E73">
        <w:rPr>
          <w:rFonts w:ascii="Arial" w:hAnsi="Arial" w:cs="Arial"/>
          <w:sz w:val="24"/>
          <w:szCs w:val="24"/>
        </w:rPr>
        <w:t>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CE43F9" w:rsidRPr="00B30E73" w:rsidRDefault="00CE43F9" w:rsidP="00C40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CE43F9" w:rsidRPr="00B30E73" w:rsidRDefault="009A0AFE" w:rsidP="00C400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E43F9" w:rsidRPr="00B30E73">
        <w:rPr>
          <w:rFonts w:ascii="Arial" w:hAnsi="Arial" w:cs="Arial"/>
          <w:sz w:val="24"/>
          <w:szCs w:val="24"/>
        </w:rPr>
        <w:t>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CE43F9" w:rsidRPr="00B30E73" w:rsidRDefault="009A0AFE" w:rsidP="00C400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E43F9" w:rsidRPr="00B30E73">
        <w:rPr>
          <w:rFonts w:ascii="Arial" w:hAnsi="Arial" w:cs="Arial"/>
          <w:sz w:val="24"/>
          <w:szCs w:val="24"/>
        </w:rPr>
        <w:t>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CE43F9" w:rsidRPr="00B30E73" w:rsidRDefault="00CE43F9" w:rsidP="00B30E73">
      <w:pPr>
        <w:ind w:firstLine="709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 </w:t>
      </w:r>
    </w:p>
    <w:p w:rsidR="00CE43F9" w:rsidRPr="009A0AFE" w:rsidRDefault="009A0AFE" w:rsidP="00B30E7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CE43F9" w:rsidRPr="009A0AFE">
        <w:rPr>
          <w:rFonts w:ascii="Arial" w:hAnsi="Arial" w:cs="Arial"/>
          <w:b/>
          <w:sz w:val="24"/>
          <w:szCs w:val="24"/>
        </w:rPr>
        <w:t>. Ответственность за сохранность имущества казны</w:t>
      </w:r>
    </w:p>
    <w:p w:rsidR="00CE43F9" w:rsidRPr="00B30E73" w:rsidRDefault="00CE43F9" w:rsidP="003E4C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0E73">
        <w:rPr>
          <w:rFonts w:ascii="Arial" w:hAnsi="Arial" w:cs="Arial"/>
          <w:sz w:val="24"/>
          <w:szCs w:val="24"/>
        </w:rPr>
        <w:t>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</w:p>
    <w:p w:rsidR="00CE43F9" w:rsidRPr="00F446F4" w:rsidRDefault="00CE43F9" w:rsidP="00F770E2">
      <w:pPr>
        <w:shd w:val="clear" w:color="auto" w:fill="FFFFFF"/>
        <w:ind w:right="59"/>
        <w:jc w:val="center"/>
        <w:rPr>
          <w:rFonts w:ascii="Arial" w:hAnsi="Arial" w:cs="Arial"/>
          <w:bCs/>
          <w:spacing w:val="-1"/>
          <w:sz w:val="24"/>
          <w:szCs w:val="24"/>
          <w:u w:val="single"/>
        </w:rPr>
      </w:pPr>
    </w:p>
    <w:sectPr w:rsidR="00CE43F9" w:rsidRPr="00F446F4" w:rsidSect="00F446F4">
      <w:pgSz w:w="11906" w:h="16838"/>
      <w:pgMar w:top="851" w:right="707" w:bottom="851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C7" w:rsidRDefault="00C831C7" w:rsidP="005F61FC">
      <w:r>
        <w:separator/>
      </w:r>
    </w:p>
  </w:endnote>
  <w:endnote w:type="continuationSeparator" w:id="1">
    <w:p w:rsidR="00C831C7" w:rsidRDefault="00C831C7" w:rsidP="005F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C7" w:rsidRDefault="00C831C7" w:rsidP="005F61FC">
      <w:r>
        <w:separator/>
      </w:r>
    </w:p>
  </w:footnote>
  <w:footnote w:type="continuationSeparator" w:id="1">
    <w:p w:rsidR="00C831C7" w:rsidRDefault="00C831C7" w:rsidP="005F6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748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925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340F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48D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CE8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006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C7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C6B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7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C03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710" w:hanging="11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90" w:hanging="1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0" w:hanging="11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50" w:hanging="11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  <w:rPr>
        <w:rFonts w:cs="Times New Roman"/>
      </w:rPr>
    </w:lvl>
  </w:abstractNum>
  <w:abstractNum w:abstractNumId="13">
    <w:nsid w:val="01820775"/>
    <w:multiLevelType w:val="multilevel"/>
    <w:tmpl w:val="9AEE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83A5367"/>
    <w:multiLevelType w:val="multilevel"/>
    <w:tmpl w:val="94A4F8DE"/>
    <w:lvl w:ilvl="0">
      <w:start w:val="1"/>
      <w:numFmt w:val="decimal"/>
      <w:lvlText w:val="%1."/>
      <w:lvlJc w:val="left"/>
      <w:pPr>
        <w:ind w:left="3273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213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5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873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87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233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3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953" w:hanging="2160"/>
      </w:pPr>
      <w:rPr>
        <w:rFonts w:cs="Times New Roman"/>
      </w:rPr>
    </w:lvl>
  </w:abstractNum>
  <w:abstractNum w:abstractNumId="16">
    <w:nsid w:val="08C102DC"/>
    <w:multiLevelType w:val="multilevel"/>
    <w:tmpl w:val="CD5AB12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0DA408B4"/>
    <w:multiLevelType w:val="singleLevel"/>
    <w:tmpl w:val="DE5284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>
    <w:nsid w:val="0F211DD6"/>
    <w:multiLevelType w:val="hybridMultilevel"/>
    <w:tmpl w:val="E25A562C"/>
    <w:lvl w:ilvl="0" w:tplc="33909094">
      <w:start w:val="1"/>
      <w:numFmt w:val="bullet"/>
      <w:lvlText w:val=""/>
      <w:lvlJc w:val="left"/>
      <w:pPr>
        <w:tabs>
          <w:tab w:val="num" w:pos="1995"/>
        </w:tabs>
        <w:ind w:left="1995" w:hanging="567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13D79F8"/>
    <w:multiLevelType w:val="hybridMultilevel"/>
    <w:tmpl w:val="E1AE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BE971AD"/>
    <w:multiLevelType w:val="multilevel"/>
    <w:tmpl w:val="88244D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1BEB3DBA"/>
    <w:multiLevelType w:val="hybridMultilevel"/>
    <w:tmpl w:val="744621EC"/>
    <w:lvl w:ilvl="0" w:tplc="D81E7C8E">
      <w:start w:val="1"/>
      <w:numFmt w:val="bullet"/>
      <w:lvlText w:val=""/>
      <w:lvlJc w:val="left"/>
      <w:pPr>
        <w:tabs>
          <w:tab w:val="num" w:pos="1995"/>
        </w:tabs>
        <w:ind w:left="1995" w:hanging="567"/>
      </w:pPr>
      <w:rPr>
        <w:rFonts w:ascii="Symbol" w:hAnsi="Symbol" w:hint="default"/>
        <w:sz w:val="18"/>
      </w:rPr>
    </w:lvl>
    <w:lvl w:ilvl="1" w:tplc="B29EE450">
      <w:start w:val="1"/>
      <w:numFmt w:val="bullet"/>
      <w:lvlText w:val=""/>
      <w:lvlJc w:val="left"/>
      <w:pPr>
        <w:tabs>
          <w:tab w:val="num" w:pos="1467"/>
        </w:tabs>
        <w:ind w:left="1467" w:hanging="567"/>
      </w:pPr>
      <w:rPr>
        <w:rFonts w:ascii="Symbol" w:hAnsi="Symbol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C290A36"/>
    <w:multiLevelType w:val="hybridMultilevel"/>
    <w:tmpl w:val="293E8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C05CFA"/>
    <w:multiLevelType w:val="multilevel"/>
    <w:tmpl w:val="76A4CF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4E863741"/>
    <w:multiLevelType w:val="hybridMultilevel"/>
    <w:tmpl w:val="31E454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C706DD"/>
    <w:multiLevelType w:val="hybridMultilevel"/>
    <w:tmpl w:val="4542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03B4F"/>
    <w:multiLevelType w:val="multilevel"/>
    <w:tmpl w:val="0DD4E0D4"/>
    <w:lvl w:ilvl="0">
      <w:start w:val="4"/>
      <w:numFmt w:val="decimalZero"/>
      <w:lvlText w:val="%1"/>
      <w:lvlJc w:val="left"/>
      <w:pPr>
        <w:ind w:left="1200" w:hanging="1200"/>
      </w:pPr>
      <w:rPr>
        <w:rFonts w:cs="Times New Roman" w:hint="default"/>
        <w:color w:val="FFFFFF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cs="Times New Roman" w:hint="default"/>
        <w:color w:val="FFFFFF"/>
      </w:rPr>
    </w:lvl>
    <w:lvl w:ilvl="2">
      <w:start w:val="2014"/>
      <w:numFmt w:val="decimal"/>
      <w:lvlText w:val="%1.%2.%3"/>
      <w:lvlJc w:val="left"/>
      <w:pPr>
        <w:ind w:left="1200" w:hanging="1200"/>
      </w:pPr>
      <w:rPr>
        <w:rFonts w:cs="Times New Roman" w:hint="default"/>
        <w:color w:val="FFFFFF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  <w:color w:val="FFFFFF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  <w:color w:val="FFFFFF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  <w:color w:val="FFFFF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FFF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FFFFF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FFFF"/>
      </w:rPr>
    </w:lvl>
  </w:abstractNum>
  <w:abstractNum w:abstractNumId="29">
    <w:nsid w:val="60184765"/>
    <w:multiLevelType w:val="hybridMultilevel"/>
    <w:tmpl w:val="65640216"/>
    <w:lvl w:ilvl="0" w:tplc="14B26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536B43"/>
    <w:multiLevelType w:val="hybridMultilevel"/>
    <w:tmpl w:val="7A7202B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4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33"/>
  </w:num>
  <w:num w:numId="8">
    <w:abstractNumId w:val="31"/>
  </w:num>
  <w:num w:numId="9">
    <w:abstractNumId w:val="25"/>
  </w:num>
  <w:num w:numId="10">
    <w:abstractNumId w:val="2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4"/>
  </w:num>
  <w:num w:numId="22">
    <w:abstractNumId w:val="21"/>
  </w:num>
  <w:num w:numId="23">
    <w:abstractNumId w:val="18"/>
  </w:num>
  <w:num w:numId="24">
    <w:abstractNumId w:val="23"/>
  </w:num>
  <w:num w:numId="25">
    <w:abstractNumId w:val="19"/>
  </w:num>
  <w:num w:numId="26">
    <w:abstractNumId w:val="13"/>
  </w:num>
  <w:num w:numId="27">
    <w:abstractNumId w:val="26"/>
  </w:num>
  <w:num w:numId="28">
    <w:abstractNumId w:val="32"/>
  </w:num>
  <w:num w:numId="29">
    <w:abstractNumId w:val="20"/>
  </w:num>
  <w:num w:numId="30">
    <w:abstractNumId w:val="16"/>
  </w:num>
  <w:num w:numId="31">
    <w:abstractNumId w:val="30"/>
  </w:num>
  <w:num w:numId="32">
    <w:abstractNumId w:val="2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9"/>
  </w:num>
  <w:num w:numId="37">
    <w:abstractNumId w:val="2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AAE"/>
    <w:rsid w:val="00000623"/>
    <w:rsid w:val="00003462"/>
    <w:rsid w:val="00037FF0"/>
    <w:rsid w:val="0006495E"/>
    <w:rsid w:val="000D2E69"/>
    <w:rsid w:val="000E0E28"/>
    <w:rsid w:val="00107AAE"/>
    <w:rsid w:val="0013393B"/>
    <w:rsid w:val="001525CA"/>
    <w:rsid w:val="00175794"/>
    <w:rsid w:val="001921B6"/>
    <w:rsid w:val="001A1C4F"/>
    <w:rsid w:val="001A7AAF"/>
    <w:rsid w:val="001D32E2"/>
    <w:rsid w:val="001D3C0B"/>
    <w:rsid w:val="001D771C"/>
    <w:rsid w:val="001E08ED"/>
    <w:rsid w:val="001F36E8"/>
    <w:rsid w:val="001F4FE5"/>
    <w:rsid w:val="00232E72"/>
    <w:rsid w:val="00242870"/>
    <w:rsid w:val="0025252D"/>
    <w:rsid w:val="0025333A"/>
    <w:rsid w:val="002F08D0"/>
    <w:rsid w:val="002F718F"/>
    <w:rsid w:val="003634B3"/>
    <w:rsid w:val="00364285"/>
    <w:rsid w:val="00386554"/>
    <w:rsid w:val="003A1C22"/>
    <w:rsid w:val="003D6F24"/>
    <w:rsid w:val="003E4C2B"/>
    <w:rsid w:val="003F3F3A"/>
    <w:rsid w:val="0040195F"/>
    <w:rsid w:val="00410FCB"/>
    <w:rsid w:val="004142BA"/>
    <w:rsid w:val="00430688"/>
    <w:rsid w:val="00442A78"/>
    <w:rsid w:val="00452A27"/>
    <w:rsid w:val="004736EF"/>
    <w:rsid w:val="00482BE9"/>
    <w:rsid w:val="00492016"/>
    <w:rsid w:val="004D1E4D"/>
    <w:rsid w:val="005055D9"/>
    <w:rsid w:val="005450E5"/>
    <w:rsid w:val="00551E9B"/>
    <w:rsid w:val="00556658"/>
    <w:rsid w:val="00563FF5"/>
    <w:rsid w:val="00565686"/>
    <w:rsid w:val="005B7A24"/>
    <w:rsid w:val="005D290C"/>
    <w:rsid w:val="005E7214"/>
    <w:rsid w:val="005F61FC"/>
    <w:rsid w:val="00635DF3"/>
    <w:rsid w:val="00652A1F"/>
    <w:rsid w:val="0065716D"/>
    <w:rsid w:val="00670276"/>
    <w:rsid w:val="00684517"/>
    <w:rsid w:val="006C0805"/>
    <w:rsid w:val="006C7E58"/>
    <w:rsid w:val="006E0112"/>
    <w:rsid w:val="006E102F"/>
    <w:rsid w:val="006F3272"/>
    <w:rsid w:val="00716BEE"/>
    <w:rsid w:val="007175F3"/>
    <w:rsid w:val="00720201"/>
    <w:rsid w:val="0073025E"/>
    <w:rsid w:val="00790971"/>
    <w:rsid w:val="007A4765"/>
    <w:rsid w:val="007B61BC"/>
    <w:rsid w:val="007D5FDC"/>
    <w:rsid w:val="007E2420"/>
    <w:rsid w:val="007E7F90"/>
    <w:rsid w:val="007F647F"/>
    <w:rsid w:val="0083254F"/>
    <w:rsid w:val="008342AC"/>
    <w:rsid w:val="00853808"/>
    <w:rsid w:val="00874B13"/>
    <w:rsid w:val="00897C56"/>
    <w:rsid w:val="008B15DC"/>
    <w:rsid w:val="008C3121"/>
    <w:rsid w:val="0090039E"/>
    <w:rsid w:val="00920CE2"/>
    <w:rsid w:val="00947D8A"/>
    <w:rsid w:val="00971CCC"/>
    <w:rsid w:val="0097339F"/>
    <w:rsid w:val="009A0AFE"/>
    <w:rsid w:val="009B28CC"/>
    <w:rsid w:val="009B38DF"/>
    <w:rsid w:val="009B59B3"/>
    <w:rsid w:val="009C32C6"/>
    <w:rsid w:val="009E0AB4"/>
    <w:rsid w:val="00A50E7E"/>
    <w:rsid w:val="00A618A6"/>
    <w:rsid w:val="00AE0424"/>
    <w:rsid w:val="00B30E73"/>
    <w:rsid w:val="00B36AD3"/>
    <w:rsid w:val="00B62638"/>
    <w:rsid w:val="00B63EFA"/>
    <w:rsid w:val="00B73B64"/>
    <w:rsid w:val="00B821B0"/>
    <w:rsid w:val="00B8512E"/>
    <w:rsid w:val="00B9759B"/>
    <w:rsid w:val="00BA462F"/>
    <w:rsid w:val="00BB31CF"/>
    <w:rsid w:val="00BC698B"/>
    <w:rsid w:val="00BE5C4E"/>
    <w:rsid w:val="00C400E7"/>
    <w:rsid w:val="00C46A27"/>
    <w:rsid w:val="00C51762"/>
    <w:rsid w:val="00C621E3"/>
    <w:rsid w:val="00C666CE"/>
    <w:rsid w:val="00C674B2"/>
    <w:rsid w:val="00C723F7"/>
    <w:rsid w:val="00C77CB5"/>
    <w:rsid w:val="00C831C7"/>
    <w:rsid w:val="00CB523E"/>
    <w:rsid w:val="00CC1F66"/>
    <w:rsid w:val="00CE2B92"/>
    <w:rsid w:val="00CE43F9"/>
    <w:rsid w:val="00CF1C3D"/>
    <w:rsid w:val="00D00980"/>
    <w:rsid w:val="00D03EEB"/>
    <w:rsid w:val="00D210A9"/>
    <w:rsid w:val="00D25B2A"/>
    <w:rsid w:val="00D2613C"/>
    <w:rsid w:val="00D263BD"/>
    <w:rsid w:val="00D931E5"/>
    <w:rsid w:val="00DB1E04"/>
    <w:rsid w:val="00DB5515"/>
    <w:rsid w:val="00DC2B74"/>
    <w:rsid w:val="00DD4073"/>
    <w:rsid w:val="00DE1C7D"/>
    <w:rsid w:val="00DE766C"/>
    <w:rsid w:val="00DF1615"/>
    <w:rsid w:val="00DF4285"/>
    <w:rsid w:val="00E11931"/>
    <w:rsid w:val="00E16B18"/>
    <w:rsid w:val="00E910CC"/>
    <w:rsid w:val="00E9644D"/>
    <w:rsid w:val="00EB1C38"/>
    <w:rsid w:val="00EC2A19"/>
    <w:rsid w:val="00ED7BAD"/>
    <w:rsid w:val="00F33011"/>
    <w:rsid w:val="00F40E86"/>
    <w:rsid w:val="00F446F4"/>
    <w:rsid w:val="00F450EC"/>
    <w:rsid w:val="00F70DEA"/>
    <w:rsid w:val="00F70FDA"/>
    <w:rsid w:val="00F770E2"/>
    <w:rsid w:val="00F925FB"/>
    <w:rsid w:val="00FA2BA3"/>
    <w:rsid w:val="00FA6E16"/>
    <w:rsid w:val="00FC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759B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C621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621E3"/>
    <w:pPr>
      <w:keepNext/>
      <w:outlineLvl w:val="1"/>
    </w:pPr>
    <w:rPr>
      <w:rFonts w:eastAsia="Calibri"/>
      <w:b/>
    </w:rPr>
  </w:style>
  <w:style w:type="paragraph" w:styleId="3">
    <w:name w:val="heading 3"/>
    <w:basedOn w:val="a0"/>
    <w:next w:val="a0"/>
    <w:link w:val="30"/>
    <w:uiPriority w:val="99"/>
    <w:qFormat/>
    <w:rsid w:val="00C621E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621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C621E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C621E3"/>
    <w:rPr>
      <w:rFonts w:ascii="Cambria" w:hAnsi="Cambria" w:cs="Times New Roman"/>
      <w:b/>
      <w:bCs/>
      <w:color w:val="4F81BD"/>
      <w:sz w:val="28"/>
      <w:szCs w:val="28"/>
    </w:rPr>
  </w:style>
  <w:style w:type="paragraph" w:styleId="a4">
    <w:name w:val="Balloon Text"/>
    <w:basedOn w:val="a0"/>
    <w:link w:val="a5"/>
    <w:uiPriority w:val="99"/>
    <w:rsid w:val="00C621E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C621E3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621E3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6">
    <w:name w:val="List Paragraph"/>
    <w:basedOn w:val="a0"/>
    <w:uiPriority w:val="99"/>
    <w:qFormat/>
    <w:rsid w:val="00C62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C621E3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C621E3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uiPriority w:val="99"/>
    <w:rsid w:val="00C621E3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C621E3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0"/>
    <w:link w:val="ac"/>
    <w:uiPriority w:val="99"/>
    <w:rsid w:val="00C621E3"/>
    <w:pPr>
      <w:jc w:val="both"/>
    </w:pPr>
    <w:rPr>
      <w:rFonts w:ascii="Courier New" w:hAnsi="Courier New"/>
      <w:sz w:val="24"/>
    </w:rPr>
  </w:style>
  <w:style w:type="character" w:customStyle="1" w:styleId="ac">
    <w:name w:val="Основной текст Знак"/>
    <w:basedOn w:val="a1"/>
    <w:link w:val="ab"/>
    <w:uiPriority w:val="99"/>
    <w:locked/>
    <w:rsid w:val="00C621E3"/>
    <w:rPr>
      <w:rFonts w:ascii="Courier New" w:hAnsi="Courier New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uiPriority w:val="99"/>
    <w:rsid w:val="00C621E3"/>
    <w:pPr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C621E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21E3"/>
    <w:rPr>
      <w:rFonts w:ascii="Arial" w:hAnsi="Arial"/>
      <w:sz w:val="22"/>
      <w:szCs w:val="22"/>
      <w:lang w:val="ru-RU" w:eastAsia="en-US" w:bidi="ar-SA"/>
    </w:rPr>
  </w:style>
  <w:style w:type="paragraph" w:styleId="31">
    <w:name w:val="Body Text Indent 3"/>
    <w:basedOn w:val="a0"/>
    <w:link w:val="32"/>
    <w:uiPriority w:val="99"/>
    <w:semiHidden/>
    <w:rsid w:val="00C621E3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C621E3"/>
    <w:rPr>
      <w:rFonts w:ascii="Times New Roman" w:hAnsi="Times New Roman" w:cs="Times New Roman"/>
      <w:sz w:val="16"/>
      <w:szCs w:val="16"/>
    </w:rPr>
  </w:style>
  <w:style w:type="paragraph" w:customStyle="1" w:styleId="11">
    <w:name w:val="Текст1"/>
    <w:basedOn w:val="a0"/>
    <w:uiPriority w:val="99"/>
    <w:rsid w:val="00C621E3"/>
    <w:pPr>
      <w:suppressAutoHyphens/>
      <w:jc w:val="both"/>
    </w:pPr>
    <w:rPr>
      <w:rFonts w:ascii="Courier New" w:hAnsi="Courier New" w:cs="Courier New"/>
      <w:lang w:eastAsia="ar-SA"/>
    </w:rPr>
  </w:style>
  <w:style w:type="paragraph" w:customStyle="1" w:styleId="a">
    <w:name w:val="СП_список"/>
    <w:basedOn w:val="a0"/>
    <w:uiPriority w:val="99"/>
    <w:rsid w:val="00C621E3"/>
    <w:pPr>
      <w:numPr>
        <w:numId w:val="2"/>
      </w:numPr>
      <w:suppressAutoHyphens/>
      <w:spacing w:before="120"/>
      <w:jc w:val="both"/>
    </w:pPr>
    <w:rPr>
      <w:rFonts w:eastAsia="Calibri"/>
      <w:kern w:val="1"/>
      <w:sz w:val="24"/>
      <w:lang w:eastAsia="en-US"/>
    </w:rPr>
  </w:style>
  <w:style w:type="paragraph" w:customStyle="1" w:styleId="af">
    <w:name w:val="СП_текст"/>
    <w:basedOn w:val="a0"/>
    <w:link w:val="af0"/>
    <w:uiPriority w:val="99"/>
    <w:rsid w:val="00C621E3"/>
    <w:pPr>
      <w:suppressAutoHyphens/>
      <w:spacing w:before="120"/>
      <w:jc w:val="both"/>
    </w:pPr>
    <w:rPr>
      <w:rFonts w:eastAsia="Calibri"/>
      <w:kern w:val="1"/>
    </w:rPr>
  </w:style>
  <w:style w:type="character" w:customStyle="1" w:styleId="af0">
    <w:name w:val="СП_текст Знак"/>
    <w:link w:val="af"/>
    <w:uiPriority w:val="99"/>
    <w:locked/>
    <w:rsid w:val="00C621E3"/>
    <w:rPr>
      <w:rFonts w:ascii="Times New Roman" w:hAnsi="Times New Roman"/>
      <w:kern w:val="1"/>
      <w:sz w:val="20"/>
      <w:lang w:eastAsia="ru-RU"/>
    </w:rPr>
  </w:style>
  <w:style w:type="character" w:customStyle="1" w:styleId="21">
    <w:name w:val="Заголовок 2 Знак1"/>
    <w:uiPriority w:val="99"/>
    <w:locked/>
    <w:rsid w:val="00C621E3"/>
    <w:rPr>
      <w:rFonts w:ascii="Cambria" w:hAnsi="Cambria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C621E3"/>
  </w:style>
  <w:style w:type="character" w:customStyle="1" w:styleId="33">
    <w:name w:val="Основной шрифт абзаца3"/>
    <w:uiPriority w:val="99"/>
    <w:rsid w:val="00C621E3"/>
  </w:style>
  <w:style w:type="character" w:customStyle="1" w:styleId="WW-Absatz-Standardschriftart">
    <w:name w:val="WW-Absatz-Standardschriftart"/>
    <w:uiPriority w:val="99"/>
    <w:rsid w:val="00C621E3"/>
  </w:style>
  <w:style w:type="character" w:customStyle="1" w:styleId="WW-Absatz-Standardschriftart1">
    <w:name w:val="WW-Absatz-Standardschriftart1"/>
    <w:uiPriority w:val="99"/>
    <w:rsid w:val="00C621E3"/>
  </w:style>
  <w:style w:type="character" w:customStyle="1" w:styleId="22">
    <w:name w:val="Основной шрифт абзаца2"/>
    <w:uiPriority w:val="99"/>
    <w:rsid w:val="00C621E3"/>
  </w:style>
  <w:style w:type="character" w:customStyle="1" w:styleId="WW-Absatz-Standardschriftart11">
    <w:name w:val="WW-Absatz-Standardschriftart11"/>
    <w:uiPriority w:val="99"/>
    <w:rsid w:val="00C621E3"/>
  </w:style>
  <w:style w:type="character" w:customStyle="1" w:styleId="WW8Num1z0">
    <w:name w:val="WW8Num1z0"/>
    <w:uiPriority w:val="99"/>
    <w:rsid w:val="00C621E3"/>
    <w:rPr>
      <w:color w:val="auto"/>
    </w:rPr>
  </w:style>
  <w:style w:type="character" w:customStyle="1" w:styleId="WW8Num2z0">
    <w:name w:val="WW8Num2z0"/>
    <w:uiPriority w:val="99"/>
    <w:rsid w:val="00C621E3"/>
    <w:rPr>
      <w:rFonts w:ascii="Symbol" w:hAnsi="Symbol"/>
    </w:rPr>
  </w:style>
  <w:style w:type="character" w:customStyle="1" w:styleId="WW8Num2z1">
    <w:name w:val="WW8Num2z1"/>
    <w:uiPriority w:val="99"/>
    <w:rsid w:val="00C621E3"/>
    <w:rPr>
      <w:rFonts w:ascii="Courier New" w:hAnsi="Courier New"/>
    </w:rPr>
  </w:style>
  <w:style w:type="character" w:customStyle="1" w:styleId="WW8Num2z2">
    <w:name w:val="WW8Num2z2"/>
    <w:uiPriority w:val="99"/>
    <w:rsid w:val="00C621E3"/>
    <w:rPr>
      <w:rFonts w:ascii="Wingdings" w:hAnsi="Wingdings"/>
    </w:rPr>
  </w:style>
  <w:style w:type="character" w:customStyle="1" w:styleId="WW8Num4z0">
    <w:name w:val="WW8Num4z0"/>
    <w:uiPriority w:val="99"/>
    <w:rsid w:val="00C621E3"/>
    <w:rPr>
      <w:b/>
      <w:sz w:val="20"/>
    </w:rPr>
  </w:style>
  <w:style w:type="character" w:customStyle="1" w:styleId="WW8Num4z1">
    <w:name w:val="WW8Num4z1"/>
    <w:uiPriority w:val="99"/>
    <w:rsid w:val="00C621E3"/>
    <w:rPr>
      <w:sz w:val="24"/>
    </w:rPr>
  </w:style>
  <w:style w:type="character" w:customStyle="1" w:styleId="WW8Num4z2">
    <w:name w:val="WW8Num4z2"/>
    <w:uiPriority w:val="99"/>
    <w:rsid w:val="00C621E3"/>
    <w:rPr>
      <w:b/>
    </w:rPr>
  </w:style>
  <w:style w:type="character" w:customStyle="1" w:styleId="WW8Num4z3">
    <w:name w:val="WW8Num4z3"/>
    <w:uiPriority w:val="99"/>
    <w:rsid w:val="00C621E3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C621E3"/>
    <w:rPr>
      <w:rFonts w:ascii="Symbol" w:hAnsi="Symbol"/>
    </w:rPr>
  </w:style>
  <w:style w:type="character" w:customStyle="1" w:styleId="WW8Num5z1">
    <w:name w:val="WW8Num5z1"/>
    <w:uiPriority w:val="99"/>
    <w:rsid w:val="00C621E3"/>
    <w:rPr>
      <w:rFonts w:ascii="Courier New" w:hAnsi="Courier New"/>
    </w:rPr>
  </w:style>
  <w:style w:type="character" w:customStyle="1" w:styleId="WW8Num5z2">
    <w:name w:val="WW8Num5z2"/>
    <w:uiPriority w:val="99"/>
    <w:rsid w:val="00C621E3"/>
    <w:rPr>
      <w:rFonts w:ascii="Wingdings" w:hAnsi="Wingdings"/>
    </w:rPr>
  </w:style>
  <w:style w:type="character" w:customStyle="1" w:styleId="WW8Num7z0">
    <w:name w:val="WW8Num7z0"/>
    <w:uiPriority w:val="99"/>
    <w:rsid w:val="00C621E3"/>
    <w:rPr>
      <w:rFonts w:ascii="Symbol" w:hAnsi="Symbol"/>
    </w:rPr>
  </w:style>
  <w:style w:type="character" w:customStyle="1" w:styleId="WW8Num7z1">
    <w:name w:val="WW8Num7z1"/>
    <w:uiPriority w:val="99"/>
    <w:rsid w:val="00C621E3"/>
    <w:rPr>
      <w:rFonts w:ascii="Courier New" w:hAnsi="Courier New"/>
    </w:rPr>
  </w:style>
  <w:style w:type="character" w:customStyle="1" w:styleId="WW8Num7z2">
    <w:name w:val="WW8Num7z2"/>
    <w:uiPriority w:val="99"/>
    <w:rsid w:val="00C621E3"/>
    <w:rPr>
      <w:rFonts w:ascii="Wingdings" w:hAnsi="Wingdings"/>
    </w:rPr>
  </w:style>
  <w:style w:type="character" w:customStyle="1" w:styleId="WW8Num8z0">
    <w:name w:val="WW8Num8z0"/>
    <w:uiPriority w:val="99"/>
    <w:rsid w:val="00C621E3"/>
    <w:rPr>
      <w:rFonts w:ascii="Symbol" w:hAnsi="Symbol"/>
    </w:rPr>
  </w:style>
  <w:style w:type="character" w:customStyle="1" w:styleId="WW8Num8z2">
    <w:name w:val="WW8Num8z2"/>
    <w:uiPriority w:val="99"/>
    <w:rsid w:val="00C621E3"/>
    <w:rPr>
      <w:rFonts w:ascii="Wingdings" w:hAnsi="Wingdings"/>
    </w:rPr>
  </w:style>
  <w:style w:type="character" w:customStyle="1" w:styleId="WW8Num8z4">
    <w:name w:val="WW8Num8z4"/>
    <w:uiPriority w:val="99"/>
    <w:rsid w:val="00C621E3"/>
    <w:rPr>
      <w:rFonts w:ascii="Courier New" w:hAnsi="Courier New"/>
    </w:rPr>
  </w:style>
  <w:style w:type="character" w:customStyle="1" w:styleId="WW8Num9z0">
    <w:name w:val="WW8Num9z0"/>
    <w:uiPriority w:val="99"/>
    <w:rsid w:val="00C621E3"/>
    <w:rPr>
      <w:rFonts w:ascii="Times New Roman" w:hAnsi="Times New Roman"/>
      <w:sz w:val="24"/>
    </w:rPr>
  </w:style>
  <w:style w:type="character" w:customStyle="1" w:styleId="WW8Num9z1">
    <w:name w:val="WW8Num9z1"/>
    <w:uiPriority w:val="99"/>
    <w:rsid w:val="00C621E3"/>
  </w:style>
  <w:style w:type="character" w:customStyle="1" w:styleId="WW8Num10z0">
    <w:name w:val="WW8Num10z0"/>
    <w:uiPriority w:val="99"/>
    <w:rsid w:val="00C621E3"/>
  </w:style>
  <w:style w:type="character" w:customStyle="1" w:styleId="12">
    <w:name w:val="Основной шрифт абзаца1"/>
    <w:uiPriority w:val="99"/>
    <w:rsid w:val="00C621E3"/>
  </w:style>
  <w:style w:type="character" w:customStyle="1" w:styleId="34">
    <w:name w:val="Стратегия уровень 3 Знак"/>
    <w:uiPriority w:val="99"/>
    <w:rsid w:val="00C621E3"/>
    <w:rPr>
      <w:rFonts w:eastAsia="Times New Roman"/>
      <w:b/>
      <w:sz w:val="24"/>
      <w:lang w:val="ru-RU" w:eastAsia="ar-SA" w:bidi="ar-SA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C621E3"/>
  </w:style>
  <w:style w:type="character" w:customStyle="1" w:styleId="af1">
    <w:name w:val="Символ сноски"/>
    <w:uiPriority w:val="99"/>
    <w:rsid w:val="00C621E3"/>
    <w:rPr>
      <w:vertAlign w:val="superscript"/>
    </w:rPr>
  </w:style>
  <w:style w:type="character" w:styleId="af2">
    <w:name w:val="Hyperlink"/>
    <w:basedOn w:val="a1"/>
    <w:uiPriority w:val="99"/>
    <w:rsid w:val="00C621E3"/>
    <w:rPr>
      <w:rFonts w:cs="Times New Roman"/>
      <w:color w:val="0000CC"/>
      <w:u w:val="single"/>
    </w:rPr>
  </w:style>
  <w:style w:type="character" w:customStyle="1" w:styleId="af3">
    <w:name w:val="Без интервала Знак"/>
    <w:uiPriority w:val="99"/>
    <w:rsid w:val="00C621E3"/>
    <w:rPr>
      <w:rFonts w:ascii="Calibri" w:hAnsi="Calibri"/>
      <w:sz w:val="22"/>
      <w:lang w:val="ru-RU" w:eastAsia="ar-SA" w:bidi="ar-SA"/>
    </w:rPr>
  </w:style>
  <w:style w:type="character" w:styleId="af4">
    <w:name w:val="page number"/>
    <w:basedOn w:val="a1"/>
    <w:uiPriority w:val="99"/>
    <w:rsid w:val="00C621E3"/>
    <w:rPr>
      <w:rFonts w:cs="Times New Roman"/>
    </w:rPr>
  </w:style>
  <w:style w:type="character" w:styleId="af5">
    <w:name w:val="Strong"/>
    <w:basedOn w:val="a1"/>
    <w:uiPriority w:val="99"/>
    <w:qFormat/>
    <w:rsid w:val="00C621E3"/>
    <w:rPr>
      <w:rFonts w:cs="Times New Roman"/>
      <w:b/>
    </w:rPr>
  </w:style>
  <w:style w:type="character" w:customStyle="1" w:styleId="FontStyle19">
    <w:name w:val="Font Style19"/>
    <w:uiPriority w:val="99"/>
    <w:rsid w:val="00C621E3"/>
    <w:rPr>
      <w:rFonts w:ascii="Times New Roman" w:hAnsi="Times New Roman"/>
      <w:sz w:val="26"/>
    </w:rPr>
  </w:style>
  <w:style w:type="character" w:customStyle="1" w:styleId="af6">
    <w:name w:val="Символ нумерации"/>
    <w:uiPriority w:val="99"/>
    <w:rsid w:val="00C621E3"/>
  </w:style>
  <w:style w:type="character" w:customStyle="1" w:styleId="13">
    <w:name w:val="Знак примечания1"/>
    <w:uiPriority w:val="99"/>
    <w:rsid w:val="00C621E3"/>
    <w:rPr>
      <w:sz w:val="16"/>
    </w:rPr>
  </w:style>
  <w:style w:type="character" w:customStyle="1" w:styleId="14">
    <w:name w:val="Знак Знак1"/>
    <w:uiPriority w:val="99"/>
    <w:rsid w:val="00C621E3"/>
    <w:rPr>
      <w:rFonts w:ascii="Courier New" w:hAnsi="Courier New"/>
      <w:lang w:eastAsia="ar-SA" w:bidi="ar-SA"/>
    </w:rPr>
  </w:style>
  <w:style w:type="character" w:customStyle="1" w:styleId="af7">
    <w:name w:val="Знак Знак"/>
    <w:uiPriority w:val="99"/>
    <w:rsid w:val="00C621E3"/>
    <w:rPr>
      <w:sz w:val="16"/>
      <w:lang w:eastAsia="ar-SA" w:bidi="ar-SA"/>
    </w:rPr>
  </w:style>
  <w:style w:type="character" w:customStyle="1" w:styleId="23">
    <w:name w:val="Знак Знак2"/>
    <w:uiPriority w:val="99"/>
    <w:rsid w:val="00C621E3"/>
    <w:rPr>
      <w:sz w:val="24"/>
      <w:lang w:val="ru-RU" w:eastAsia="ar-SA" w:bidi="ar-SA"/>
    </w:rPr>
  </w:style>
  <w:style w:type="paragraph" w:customStyle="1" w:styleId="af8">
    <w:name w:val="Заголовок"/>
    <w:basedOn w:val="a0"/>
    <w:next w:val="ab"/>
    <w:uiPriority w:val="99"/>
    <w:rsid w:val="00C621E3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9">
    <w:name w:val="List"/>
    <w:basedOn w:val="ab"/>
    <w:uiPriority w:val="99"/>
    <w:rsid w:val="00C621E3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customStyle="1" w:styleId="35">
    <w:name w:val="Название3"/>
    <w:basedOn w:val="a0"/>
    <w:uiPriority w:val="99"/>
    <w:rsid w:val="00C621E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0"/>
    <w:uiPriority w:val="99"/>
    <w:rsid w:val="00C621E3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4">
    <w:name w:val="Название2"/>
    <w:basedOn w:val="a0"/>
    <w:uiPriority w:val="99"/>
    <w:rsid w:val="00C621E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uiPriority w:val="99"/>
    <w:rsid w:val="00C621E3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0"/>
    <w:uiPriority w:val="99"/>
    <w:rsid w:val="00C621E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uiPriority w:val="99"/>
    <w:rsid w:val="00C621E3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ConsPlusCell">
    <w:name w:val="ConsPlusCell"/>
    <w:uiPriority w:val="99"/>
    <w:rsid w:val="00C621E3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C621E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7">
    <w:name w:val="1"/>
    <w:basedOn w:val="a0"/>
    <w:uiPriority w:val="99"/>
    <w:rsid w:val="00C621E3"/>
    <w:pPr>
      <w:suppressAutoHyphens/>
      <w:spacing w:before="280" w:after="280"/>
    </w:pPr>
    <w:rPr>
      <w:rFonts w:ascii="Tahoma" w:hAnsi="Tahoma"/>
      <w:lang w:val="en-US" w:eastAsia="ar-SA"/>
    </w:rPr>
  </w:style>
  <w:style w:type="paragraph" w:customStyle="1" w:styleId="CharChar1">
    <w:name w:val="Char Char1 Знак Знак Знак"/>
    <w:basedOn w:val="a0"/>
    <w:uiPriority w:val="99"/>
    <w:rsid w:val="00C621E3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lang w:val="en-US" w:eastAsia="ar-SA"/>
    </w:rPr>
  </w:style>
  <w:style w:type="paragraph" w:customStyle="1" w:styleId="CharChar11">
    <w:name w:val="Char Char1 Знак Знак Знак1"/>
    <w:basedOn w:val="a0"/>
    <w:uiPriority w:val="99"/>
    <w:rsid w:val="00C621E3"/>
    <w:pPr>
      <w:widowControl w:val="0"/>
      <w:suppressAutoHyphens/>
      <w:spacing w:line="360" w:lineRule="atLeast"/>
      <w:jc w:val="both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uiPriority w:val="99"/>
    <w:rsid w:val="00C621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Абзац списка1"/>
    <w:basedOn w:val="a0"/>
    <w:uiPriority w:val="99"/>
    <w:rsid w:val="00C621E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a">
    <w:name w:val="Title"/>
    <w:basedOn w:val="a0"/>
    <w:next w:val="afb"/>
    <w:link w:val="afc"/>
    <w:uiPriority w:val="99"/>
    <w:qFormat/>
    <w:rsid w:val="00C621E3"/>
    <w:pPr>
      <w:suppressAutoHyphens/>
      <w:jc w:val="center"/>
    </w:pPr>
    <w:rPr>
      <w:sz w:val="28"/>
      <w:szCs w:val="24"/>
      <w:lang w:eastAsia="ar-SA"/>
    </w:rPr>
  </w:style>
  <w:style w:type="character" w:customStyle="1" w:styleId="afc">
    <w:name w:val="Название Знак"/>
    <w:basedOn w:val="a1"/>
    <w:link w:val="afa"/>
    <w:uiPriority w:val="99"/>
    <w:locked/>
    <w:rsid w:val="00C621E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b">
    <w:name w:val="Subtitle"/>
    <w:basedOn w:val="af8"/>
    <w:next w:val="ab"/>
    <w:link w:val="afd"/>
    <w:uiPriority w:val="99"/>
    <w:qFormat/>
    <w:rsid w:val="00C621E3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b"/>
    <w:uiPriority w:val="99"/>
    <w:locked/>
    <w:rsid w:val="00C621E3"/>
    <w:rPr>
      <w:rFonts w:ascii="Arial" w:eastAsia="SimSun" w:hAnsi="Arial" w:cs="Tahoma"/>
      <w:i/>
      <w:iCs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C621E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7">
    <w:name w:val="Стратегия уровень 3"/>
    <w:basedOn w:val="a0"/>
    <w:uiPriority w:val="99"/>
    <w:rsid w:val="00C621E3"/>
    <w:pPr>
      <w:suppressAutoHyphens/>
      <w:spacing w:line="360" w:lineRule="auto"/>
      <w:jc w:val="center"/>
    </w:pPr>
    <w:rPr>
      <w:rFonts w:eastAsia="Calibri"/>
      <w:b/>
      <w:sz w:val="24"/>
      <w:szCs w:val="24"/>
      <w:lang w:eastAsia="ar-SA"/>
    </w:rPr>
  </w:style>
  <w:style w:type="paragraph" w:styleId="afe">
    <w:name w:val="Normal (Web)"/>
    <w:basedOn w:val="a0"/>
    <w:uiPriority w:val="99"/>
    <w:rsid w:val="00C621E3"/>
    <w:pPr>
      <w:suppressAutoHyphens/>
      <w:spacing w:after="150"/>
    </w:pPr>
    <w:rPr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C621E3"/>
    <w:pPr>
      <w:suppressAutoHyphens/>
      <w:spacing w:before="280" w:after="280"/>
    </w:pPr>
    <w:rPr>
      <w:sz w:val="24"/>
      <w:szCs w:val="24"/>
      <w:lang w:eastAsia="ar-SA"/>
    </w:rPr>
  </w:style>
  <w:style w:type="paragraph" w:styleId="aff">
    <w:name w:val="No Spacing"/>
    <w:uiPriority w:val="99"/>
    <w:qFormat/>
    <w:rsid w:val="00C621E3"/>
    <w:pPr>
      <w:suppressAutoHyphens/>
    </w:pPr>
    <w:rPr>
      <w:sz w:val="22"/>
      <w:szCs w:val="22"/>
      <w:lang w:eastAsia="ar-SA"/>
    </w:rPr>
  </w:style>
  <w:style w:type="paragraph" w:customStyle="1" w:styleId="26">
    <w:name w:val="2"/>
    <w:basedOn w:val="a0"/>
    <w:uiPriority w:val="99"/>
    <w:rsid w:val="00C621E3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lang w:val="en-US" w:eastAsia="ar-SA"/>
    </w:rPr>
  </w:style>
  <w:style w:type="paragraph" w:styleId="aff0">
    <w:name w:val="footnote text"/>
    <w:basedOn w:val="a0"/>
    <w:link w:val="aff1"/>
    <w:uiPriority w:val="99"/>
    <w:rsid w:val="00C621E3"/>
    <w:pPr>
      <w:suppressAutoHyphens/>
    </w:pPr>
    <w:rPr>
      <w:lang w:eastAsia="ar-SA"/>
    </w:rPr>
  </w:style>
  <w:style w:type="character" w:customStyle="1" w:styleId="aff1">
    <w:name w:val="Текст сноски Знак"/>
    <w:basedOn w:val="a1"/>
    <w:link w:val="aff0"/>
    <w:uiPriority w:val="99"/>
    <w:locked/>
    <w:rsid w:val="00C621E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0">
    <w:name w:val="Основной текст с отступом 31"/>
    <w:basedOn w:val="a0"/>
    <w:uiPriority w:val="99"/>
    <w:rsid w:val="00C621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2">
    <w:name w:val="Знак"/>
    <w:basedOn w:val="a0"/>
    <w:uiPriority w:val="99"/>
    <w:rsid w:val="00C621E3"/>
    <w:pPr>
      <w:widowControl w:val="0"/>
      <w:suppressAutoHyphens/>
      <w:spacing w:line="360" w:lineRule="atLeast"/>
      <w:jc w:val="both"/>
    </w:pPr>
    <w:rPr>
      <w:rFonts w:ascii="Verdana" w:hAnsi="Verdana" w:cs="Verdana"/>
      <w:lang w:val="en-US" w:eastAsia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C621E3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3">
    <w:name w:val="Содержимое таблицы"/>
    <w:basedOn w:val="a0"/>
    <w:uiPriority w:val="99"/>
    <w:rsid w:val="00C621E3"/>
    <w:pPr>
      <w:suppressLineNumbers/>
      <w:suppressAutoHyphens/>
    </w:pPr>
    <w:rPr>
      <w:lang w:eastAsia="ar-SA"/>
    </w:rPr>
  </w:style>
  <w:style w:type="paragraph" w:customStyle="1" w:styleId="19">
    <w:name w:val="Обычный1"/>
    <w:uiPriority w:val="99"/>
    <w:rsid w:val="00C621E3"/>
    <w:pPr>
      <w:suppressAutoHyphens/>
    </w:pPr>
    <w:rPr>
      <w:rFonts w:ascii="Bookman Old Style" w:hAnsi="Bookman Old Style"/>
      <w:lang w:eastAsia="ar-SA"/>
    </w:rPr>
  </w:style>
  <w:style w:type="paragraph" w:customStyle="1" w:styleId="311">
    <w:name w:val="Основной текст 31"/>
    <w:basedOn w:val="a0"/>
    <w:uiPriority w:val="99"/>
    <w:rsid w:val="00C621E3"/>
    <w:pPr>
      <w:suppressAutoHyphens/>
      <w:spacing w:after="120"/>
    </w:pPr>
    <w:rPr>
      <w:sz w:val="16"/>
      <w:szCs w:val="16"/>
      <w:lang w:eastAsia="ar-SA"/>
    </w:rPr>
  </w:style>
  <w:style w:type="paragraph" w:customStyle="1" w:styleId="aff4">
    <w:name w:val="Заголовок таблицы"/>
    <w:basedOn w:val="aff3"/>
    <w:uiPriority w:val="99"/>
    <w:rsid w:val="00C621E3"/>
    <w:pPr>
      <w:jc w:val="center"/>
    </w:pPr>
    <w:rPr>
      <w:b/>
      <w:bCs/>
    </w:rPr>
  </w:style>
  <w:style w:type="paragraph" w:customStyle="1" w:styleId="aff5">
    <w:name w:val="Содержимое врезки"/>
    <w:basedOn w:val="ab"/>
    <w:uiPriority w:val="99"/>
    <w:rsid w:val="00C621E3"/>
    <w:pPr>
      <w:suppressAutoHyphens/>
      <w:spacing w:after="120"/>
      <w:jc w:val="left"/>
    </w:pPr>
    <w:rPr>
      <w:rFonts w:ascii="Times New Roman" w:hAnsi="Times New Roman"/>
      <w:szCs w:val="24"/>
      <w:lang w:eastAsia="ar-SA"/>
    </w:rPr>
  </w:style>
  <w:style w:type="paragraph" w:customStyle="1" w:styleId="1a">
    <w:name w:val="Текст примечания1"/>
    <w:basedOn w:val="a0"/>
    <w:uiPriority w:val="99"/>
    <w:rsid w:val="00C621E3"/>
    <w:pPr>
      <w:suppressAutoHyphens/>
    </w:pPr>
    <w:rPr>
      <w:lang w:eastAsia="ar-SA"/>
    </w:rPr>
  </w:style>
  <w:style w:type="paragraph" w:styleId="aff6">
    <w:name w:val="annotation text"/>
    <w:basedOn w:val="a0"/>
    <w:link w:val="aff7"/>
    <w:uiPriority w:val="99"/>
    <w:semiHidden/>
    <w:rsid w:val="00C621E3"/>
    <w:pPr>
      <w:suppressAutoHyphens/>
    </w:pPr>
    <w:rPr>
      <w:lang w:eastAsia="ar-SA"/>
    </w:rPr>
  </w:style>
  <w:style w:type="character" w:customStyle="1" w:styleId="aff7">
    <w:name w:val="Текст примечания Знак"/>
    <w:basedOn w:val="a1"/>
    <w:link w:val="aff6"/>
    <w:uiPriority w:val="99"/>
    <w:semiHidden/>
    <w:locked/>
    <w:rsid w:val="00C621E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8">
    <w:name w:val="annotation subject"/>
    <w:basedOn w:val="1a"/>
    <w:next w:val="1a"/>
    <w:link w:val="aff9"/>
    <w:uiPriority w:val="99"/>
    <w:rsid w:val="00C621E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locked/>
    <w:rsid w:val="00C621E3"/>
    <w:rPr>
      <w:b/>
      <w:bCs/>
    </w:rPr>
  </w:style>
  <w:style w:type="paragraph" w:customStyle="1" w:styleId="320">
    <w:name w:val="Основной текст с отступом 32"/>
    <w:basedOn w:val="a0"/>
    <w:uiPriority w:val="99"/>
    <w:rsid w:val="00C621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0"/>
    <w:link w:val="HTML0"/>
    <w:uiPriority w:val="99"/>
    <w:rsid w:val="00C62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locked/>
    <w:rsid w:val="00C621E3"/>
    <w:rPr>
      <w:rFonts w:ascii="Courier New" w:hAnsi="Courier New" w:cs="Times New Roman"/>
      <w:sz w:val="20"/>
      <w:szCs w:val="20"/>
      <w:lang w:eastAsia="ar-SA" w:bidi="ar-SA"/>
    </w:rPr>
  </w:style>
  <w:style w:type="paragraph" w:customStyle="1" w:styleId="330">
    <w:name w:val="Основной текст с отступом 33"/>
    <w:basedOn w:val="a0"/>
    <w:uiPriority w:val="99"/>
    <w:rsid w:val="00C621E3"/>
    <w:pPr>
      <w:spacing w:after="120"/>
      <w:ind w:left="283"/>
    </w:pPr>
    <w:rPr>
      <w:sz w:val="16"/>
      <w:szCs w:val="16"/>
      <w:lang w:eastAsia="ar-SA"/>
    </w:rPr>
  </w:style>
  <w:style w:type="paragraph" w:customStyle="1" w:styleId="affa">
    <w:name w:val="Стиль"/>
    <w:uiPriority w:val="99"/>
    <w:rsid w:val="00C621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C621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7">
    <w:name w:val="Body Text 2"/>
    <w:basedOn w:val="a0"/>
    <w:link w:val="28"/>
    <w:uiPriority w:val="99"/>
    <w:rsid w:val="00C621E3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uiPriority w:val="99"/>
    <w:locked/>
    <w:rsid w:val="00C621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10">
    <w:name w:val="Char Char1 Знак Знак Знак Знак Знак Знак Знак"/>
    <w:basedOn w:val="a0"/>
    <w:uiPriority w:val="99"/>
    <w:rsid w:val="00C621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affb">
    <w:name w:val="Основной текст_"/>
    <w:link w:val="1b"/>
    <w:uiPriority w:val="99"/>
    <w:locked/>
    <w:rsid w:val="00C621E3"/>
    <w:rPr>
      <w:sz w:val="27"/>
      <w:shd w:val="clear" w:color="auto" w:fill="FFFFFF"/>
    </w:rPr>
  </w:style>
  <w:style w:type="paragraph" w:customStyle="1" w:styleId="1b">
    <w:name w:val="Основной текст1"/>
    <w:basedOn w:val="a0"/>
    <w:link w:val="affb"/>
    <w:uiPriority w:val="99"/>
    <w:rsid w:val="00C621E3"/>
    <w:pPr>
      <w:shd w:val="clear" w:color="auto" w:fill="FFFFFF"/>
      <w:spacing w:after="420" w:line="240" w:lineRule="atLeast"/>
    </w:pPr>
    <w:rPr>
      <w:rFonts w:ascii="Calibri" w:eastAsia="Calibri" w:hAnsi="Calibri"/>
      <w:sz w:val="27"/>
      <w:shd w:val="clear" w:color="auto" w:fill="FFFFFF"/>
    </w:rPr>
  </w:style>
  <w:style w:type="character" w:customStyle="1" w:styleId="affc">
    <w:name w:val="Основной текст + Полужирный"/>
    <w:uiPriority w:val="99"/>
    <w:rsid w:val="00C621E3"/>
    <w:rPr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C621E3"/>
    <w:rPr>
      <w:b/>
      <w:spacing w:val="0"/>
      <w:sz w:val="18"/>
      <w:shd w:val="clear" w:color="auto" w:fill="FFFFFF"/>
    </w:rPr>
  </w:style>
  <w:style w:type="character" w:styleId="affd">
    <w:name w:val="annotation reference"/>
    <w:basedOn w:val="a1"/>
    <w:uiPriority w:val="99"/>
    <w:semiHidden/>
    <w:rsid w:val="00C621E3"/>
    <w:rPr>
      <w:rFonts w:cs="Times New Roman"/>
      <w:sz w:val="16"/>
    </w:rPr>
  </w:style>
  <w:style w:type="table" w:styleId="affe">
    <w:name w:val="Table Grid"/>
    <w:basedOn w:val="a2"/>
    <w:uiPriority w:val="99"/>
    <w:rsid w:val="00C621E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basedOn w:val="a1"/>
    <w:uiPriority w:val="99"/>
    <w:semiHidden/>
    <w:rsid w:val="00C621E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uhov.admin-smolensk.ru/sovet-deputatov/docs/2015-ujl/resch16_27-02-2015/?version=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C7950-A708-4423-9371-EA3D5AF0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2023-07-06T04:58:00Z</cp:lastPrinted>
  <dcterms:created xsi:type="dcterms:W3CDTF">2023-08-01T06:52:00Z</dcterms:created>
  <dcterms:modified xsi:type="dcterms:W3CDTF">2023-08-22T03:26:00Z</dcterms:modified>
</cp:coreProperties>
</file>