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B0732" w:rsidRPr="00B96D1B" w:rsidRDefault="008B0732">
      <w:pPr>
        <w:jc w:val="center"/>
        <w:rPr>
          <w:rFonts w:ascii="Arial" w:hAnsi="Arial" w:cs="Arial"/>
          <w:b/>
        </w:rPr>
      </w:pPr>
      <w:r w:rsidRPr="0007778A">
        <w:rPr>
          <w:rFonts w:ascii="Arial" w:hAnsi="Arial" w:cs="Arial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Описание: Описание: http://www.krskstate.ru/dat/Image/gerb_1.gif" style="width:58.5pt;height:69pt;visibility:visible">
            <v:imagedata r:id="rId7" o:title=""/>
          </v:shape>
        </w:pict>
      </w:r>
    </w:p>
    <w:p w:rsidR="008B0732" w:rsidRPr="00B96D1B" w:rsidRDefault="008B0732">
      <w:pPr>
        <w:rPr>
          <w:rFonts w:ascii="Arial" w:hAnsi="Arial" w:cs="Arial"/>
          <w:b/>
        </w:rPr>
      </w:pPr>
    </w:p>
    <w:p w:rsidR="008B0732" w:rsidRPr="00B96D1B" w:rsidRDefault="008B0732">
      <w:pPr>
        <w:jc w:val="center"/>
        <w:rPr>
          <w:rFonts w:ascii="Arial" w:hAnsi="Arial" w:cs="Arial"/>
          <w:b/>
        </w:rPr>
      </w:pPr>
      <w:r w:rsidRPr="00B96D1B">
        <w:rPr>
          <w:rFonts w:ascii="Arial" w:hAnsi="Arial" w:cs="Arial"/>
          <w:b/>
        </w:rPr>
        <w:t>ОЗЕРНОВСКИЙ СЕЛЬСКИЙ СОВЕТ ДЕПУТАТОВ</w:t>
      </w:r>
    </w:p>
    <w:p w:rsidR="008B0732" w:rsidRPr="00B96D1B" w:rsidRDefault="008B0732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Енисейского района</w:t>
      </w:r>
    </w:p>
    <w:p w:rsidR="008B0732" w:rsidRPr="00B96D1B" w:rsidRDefault="008B0732">
      <w:pPr>
        <w:jc w:val="center"/>
        <w:rPr>
          <w:rFonts w:ascii="Arial" w:hAnsi="Arial" w:cs="Arial"/>
        </w:rPr>
      </w:pPr>
      <w:r w:rsidRPr="00B96D1B">
        <w:rPr>
          <w:rFonts w:ascii="Arial" w:hAnsi="Arial" w:cs="Arial"/>
        </w:rPr>
        <w:t>Красноярского края</w:t>
      </w:r>
    </w:p>
    <w:p w:rsidR="008B0732" w:rsidRPr="00B96D1B" w:rsidRDefault="008B0732" w:rsidP="00B96D1B">
      <w:pPr>
        <w:jc w:val="both"/>
        <w:rPr>
          <w:rFonts w:ascii="Arial" w:hAnsi="Arial" w:cs="Arial"/>
          <w:b/>
        </w:rPr>
      </w:pPr>
    </w:p>
    <w:p w:rsidR="008B0732" w:rsidRPr="00B96D1B" w:rsidRDefault="008B0732" w:rsidP="00DE262B">
      <w:pPr>
        <w:suppressAutoHyphens w:val="0"/>
        <w:jc w:val="both"/>
        <w:rPr>
          <w:rFonts w:ascii="Arial" w:hAnsi="Arial" w:cs="Arial"/>
          <w:i/>
          <w:kern w:val="0"/>
          <w:lang w:eastAsia="ru-RU"/>
        </w:rPr>
      </w:pPr>
      <w:r>
        <w:rPr>
          <w:rFonts w:ascii="Arial" w:hAnsi="Arial" w:cs="Arial"/>
          <w:b/>
          <w:kern w:val="0"/>
          <w:lang w:eastAsia="ru-RU"/>
        </w:rPr>
        <w:t xml:space="preserve">                                                           </w:t>
      </w:r>
      <w:r w:rsidRPr="00B96D1B">
        <w:rPr>
          <w:rFonts w:ascii="Arial" w:hAnsi="Arial" w:cs="Arial"/>
          <w:b/>
          <w:kern w:val="0"/>
          <w:lang w:eastAsia="ru-RU"/>
        </w:rPr>
        <w:t xml:space="preserve">РЕШЕНИЕ       </w:t>
      </w:r>
      <w:r>
        <w:rPr>
          <w:rFonts w:ascii="Arial" w:hAnsi="Arial" w:cs="Arial"/>
          <w:b/>
          <w:kern w:val="0"/>
          <w:lang w:eastAsia="ru-RU"/>
        </w:rPr>
        <w:t xml:space="preserve">        </w:t>
      </w:r>
      <w:r w:rsidRPr="00B96D1B">
        <w:rPr>
          <w:rFonts w:ascii="Arial" w:hAnsi="Arial" w:cs="Arial"/>
          <w:b/>
          <w:kern w:val="0"/>
          <w:lang w:eastAsia="ru-RU"/>
        </w:rPr>
        <w:t xml:space="preserve">       </w:t>
      </w:r>
      <w:r>
        <w:rPr>
          <w:rFonts w:ascii="Arial" w:hAnsi="Arial" w:cs="Arial"/>
          <w:b/>
          <w:kern w:val="0"/>
          <w:lang w:eastAsia="ru-RU"/>
        </w:rPr>
        <w:t xml:space="preserve">                     </w:t>
      </w:r>
    </w:p>
    <w:p w:rsidR="008B0732" w:rsidRPr="00B96D1B" w:rsidRDefault="008B0732" w:rsidP="00B96D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27.07.2020                               с. Озерное                                           № 72-187р</w:t>
      </w:r>
    </w:p>
    <w:p w:rsidR="008B0732" w:rsidRDefault="008B0732" w:rsidP="00DB104F">
      <w:pPr>
        <w:suppressAutoHyphens w:val="0"/>
        <w:ind w:firstLine="567"/>
        <w:jc w:val="both"/>
        <w:rPr>
          <w:rFonts w:ascii="Arial" w:hAnsi="Arial" w:cs="Arial"/>
          <w:kern w:val="0"/>
          <w:lang w:eastAsia="ru-RU"/>
        </w:rPr>
      </w:pPr>
    </w:p>
    <w:p w:rsidR="008B0732" w:rsidRPr="00B96D1B" w:rsidRDefault="008B0732" w:rsidP="00B96D1B">
      <w:pPr>
        <w:suppressAutoHyphens w:val="0"/>
        <w:jc w:val="both"/>
        <w:rPr>
          <w:rFonts w:ascii="Arial" w:hAnsi="Arial" w:cs="Arial"/>
          <w:kern w:val="0"/>
          <w:lang w:eastAsia="ru-RU"/>
        </w:rPr>
      </w:pPr>
      <w:r>
        <w:rPr>
          <w:rFonts w:ascii="Arial" w:hAnsi="Arial" w:cs="Arial"/>
          <w:kern w:val="0"/>
          <w:lang w:eastAsia="ru-RU"/>
        </w:rPr>
        <w:t xml:space="preserve">            </w:t>
      </w:r>
      <w:r w:rsidRPr="00B96D1B">
        <w:rPr>
          <w:rFonts w:ascii="Arial" w:hAnsi="Arial" w:cs="Arial"/>
          <w:kern w:val="0"/>
          <w:lang w:eastAsia="ru-RU"/>
        </w:rPr>
        <w:t>Об утверждении отчета об исполнении</w:t>
      </w:r>
      <w:r>
        <w:rPr>
          <w:rFonts w:ascii="Arial" w:hAnsi="Arial" w:cs="Arial"/>
          <w:kern w:val="0"/>
          <w:lang w:eastAsia="ru-RU"/>
        </w:rPr>
        <w:t xml:space="preserve"> </w:t>
      </w:r>
      <w:r w:rsidRPr="00B96D1B">
        <w:rPr>
          <w:rFonts w:ascii="Arial" w:hAnsi="Arial" w:cs="Arial"/>
          <w:kern w:val="0"/>
          <w:lang w:eastAsia="ru-RU"/>
        </w:rPr>
        <w:t>бюджета Озерновского сельсовета за 201</w:t>
      </w:r>
      <w:r>
        <w:rPr>
          <w:rFonts w:ascii="Arial" w:hAnsi="Arial" w:cs="Arial"/>
          <w:kern w:val="0"/>
          <w:lang w:eastAsia="ru-RU"/>
        </w:rPr>
        <w:t>9</w:t>
      </w:r>
      <w:r w:rsidRPr="00B96D1B">
        <w:rPr>
          <w:rFonts w:ascii="Arial" w:hAnsi="Arial" w:cs="Arial"/>
          <w:kern w:val="0"/>
          <w:lang w:eastAsia="ru-RU"/>
        </w:rPr>
        <w:t xml:space="preserve"> год</w:t>
      </w:r>
    </w:p>
    <w:p w:rsidR="008B0732" w:rsidRPr="00B96D1B" w:rsidRDefault="008B0732" w:rsidP="00DB104F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kern w:val="0"/>
          <w:lang w:eastAsia="ru-RU"/>
        </w:rPr>
      </w:pPr>
      <w:r w:rsidRPr="00B96D1B">
        <w:rPr>
          <w:rFonts w:ascii="Arial" w:hAnsi="Arial" w:cs="Arial"/>
          <w:kern w:val="0"/>
          <w:lang w:eastAsia="ru-RU"/>
        </w:rPr>
        <w:t>Руководствуясь статьей 264.6 Бюджетного кодекса Российской Федерации, руководствуясь статьей 48 Устава Озерновского сельсовета</w:t>
      </w:r>
      <w:r>
        <w:rPr>
          <w:rFonts w:ascii="Arial" w:hAnsi="Arial" w:cs="Arial"/>
          <w:kern w:val="0"/>
          <w:lang w:eastAsia="ru-RU"/>
        </w:rPr>
        <w:t>,</w:t>
      </w:r>
      <w:r w:rsidRPr="00B96D1B">
        <w:rPr>
          <w:rFonts w:ascii="Arial" w:hAnsi="Arial" w:cs="Arial"/>
          <w:kern w:val="0"/>
          <w:lang w:eastAsia="ru-RU"/>
        </w:rPr>
        <w:t xml:space="preserve">  Озерновский сельский Совет депутатов </w:t>
      </w:r>
      <w:r w:rsidRPr="00C24003">
        <w:rPr>
          <w:rFonts w:ascii="Arial" w:hAnsi="Arial" w:cs="Arial"/>
          <w:kern w:val="0"/>
          <w:lang w:eastAsia="ru-RU"/>
        </w:rPr>
        <w:t>РЕШИЛ:</w:t>
      </w:r>
    </w:p>
    <w:p w:rsidR="008B0732" w:rsidRPr="00B96D1B" w:rsidRDefault="008B0732" w:rsidP="00AB602E">
      <w:pPr>
        <w:tabs>
          <w:tab w:val="num" w:pos="851"/>
        </w:tabs>
        <w:ind w:firstLine="709"/>
        <w:jc w:val="both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1. </w:t>
      </w:r>
      <w:r w:rsidRPr="00B96D1B">
        <w:rPr>
          <w:rFonts w:ascii="Arial" w:hAnsi="Arial" w:cs="Arial"/>
          <w:lang w:eastAsia="ru-RU"/>
        </w:rPr>
        <w:t xml:space="preserve">Утвердить отчет об </w:t>
      </w:r>
      <w:r>
        <w:rPr>
          <w:rFonts w:ascii="Arial" w:hAnsi="Arial" w:cs="Arial"/>
          <w:lang w:eastAsia="ru-RU"/>
        </w:rPr>
        <w:t>исполнении</w:t>
      </w:r>
      <w:r w:rsidRPr="00B96D1B">
        <w:rPr>
          <w:rFonts w:ascii="Arial" w:hAnsi="Arial" w:cs="Arial"/>
          <w:lang w:eastAsia="ru-RU"/>
        </w:rPr>
        <w:t xml:space="preserve">  бюджета Озерновского сельсовета за 201</w:t>
      </w:r>
      <w:r>
        <w:rPr>
          <w:rFonts w:ascii="Arial" w:hAnsi="Arial" w:cs="Arial"/>
          <w:lang w:eastAsia="ru-RU"/>
        </w:rPr>
        <w:t>9</w:t>
      </w:r>
      <w:r w:rsidRPr="00B96D1B">
        <w:rPr>
          <w:rFonts w:ascii="Arial" w:hAnsi="Arial" w:cs="Arial"/>
          <w:lang w:eastAsia="ru-RU"/>
        </w:rPr>
        <w:t xml:space="preserve"> год по доходам в сумме </w:t>
      </w:r>
      <w:r>
        <w:rPr>
          <w:rFonts w:ascii="Arial" w:hAnsi="Arial" w:cs="Arial"/>
          <w:lang w:eastAsia="ru-RU"/>
        </w:rPr>
        <w:t>7 848,4</w:t>
      </w:r>
      <w:r w:rsidRPr="00B96D1B">
        <w:rPr>
          <w:rFonts w:ascii="Arial" w:hAnsi="Arial" w:cs="Arial"/>
          <w:lang w:eastAsia="ru-RU"/>
        </w:rPr>
        <w:t xml:space="preserve"> тыс. рублей и расходам в сумме </w:t>
      </w:r>
      <w:r>
        <w:rPr>
          <w:rFonts w:ascii="Arial" w:hAnsi="Arial" w:cs="Arial"/>
          <w:lang w:eastAsia="ru-RU"/>
        </w:rPr>
        <w:t>7 862,1</w:t>
      </w:r>
      <w:r w:rsidRPr="00C700BA">
        <w:rPr>
          <w:rFonts w:ascii="Arial" w:hAnsi="Arial" w:cs="Arial"/>
          <w:lang w:eastAsia="ru-RU"/>
        </w:rPr>
        <w:t xml:space="preserve"> </w:t>
      </w:r>
      <w:r w:rsidRPr="00B96D1B">
        <w:rPr>
          <w:rFonts w:ascii="Arial" w:hAnsi="Arial" w:cs="Arial"/>
          <w:lang w:eastAsia="ru-RU"/>
        </w:rPr>
        <w:t>тыс. рублей</w:t>
      </w:r>
      <w:r>
        <w:rPr>
          <w:rFonts w:ascii="Arial" w:hAnsi="Arial" w:cs="Arial"/>
          <w:lang w:eastAsia="ru-RU"/>
        </w:rPr>
        <w:t xml:space="preserve"> с превышением расходов над доходами  (дефицит </w:t>
      </w:r>
      <w:r w:rsidRPr="00B96D1B">
        <w:rPr>
          <w:rFonts w:ascii="Arial" w:hAnsi="Arial" w:cs="Arial"/>
          <w:lang w:eastAsia="ru-RU"/>
        </w:rPr>
        <w:t xml:space="preserve">бюджета) в сумме </w:t>
      </w:r>
      <w:r>
        <w:rPr>
          <w:rFonts w:ascii="Arial" w:hAnsi="Arial" w:cs="Arial"/>
          <w:lang w:eastAsia="ru-RU"/>
        </w:rPr>
        <w:t xml:space="preserve">13,7 </w:t>
      </w:r>
      <w:r w:rsidRPr="00B96D1B">
        <w:rPr>
          <w:rFonts w:ascii="Arial" w:hAnsi="Arial" w:cs="Arial"/>
          <w:lang w:eastAsia="ru-RU"/>
        </w:rPr>
        <w:t>тыс. рублей и со следующими показателями:</w:t>
      </w:r>
    </w:p>
    <w:p w:rsidR="008B0732" w:rsidRPr="00B96D1B" w:rsidRDefault="008B0732" w:rsidP="00323DD8">
      <w:pPr>
        <w:pStyle w:val="BodyTextIndent"/>
        <w:spacing w:after="0"/>
        <w:ind w:left="0" w:firstLine="709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доходов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r w:rsidRPr="00B96D1B">
        <w:rPr>
          <w:rFonts w:ascii="Arial" w:hAnsi="Arial" w:cs="Arial"/>
        </w:rPr>
        <w:t xml:space="preserve"> год по кодам классификации доходов бюджета согласно приложению 1 к настоящему Решению;</w:t>
      </w:r>
    </w:p>
    <w:p w:rsidR="008B0732" w:rsidRPr="00B96D1B" w:rsidRDefault="008B0732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доходов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r w:rsidRPr="00B96D1B">
        <w:rPr>
          <w:rFonts w:ascii="Arial" w:hAnsi="Arial" w:cs="Arial"/>
        </w:rP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 к настоящему Решению;</w:t>
      </w:r>
    </w:p>
    <w:p w:rsidR="008B0732" w:rsidRPr="00B96D1B" w:rsidRDefault="008B0732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расходов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r w:rsidRPr="00B96D1B">
        <w:rPr>
          <w:rFonts w:ascii="Arial" w:hAnsi="Arial" w:cs="Arial"/>
        </w:rPr>
        <w:t xml:space="preserve"> год по ведомственной структуре расходов бюджета согласно приложению 3 к настоящему Решению;</w:t>
      </w:r>
    </w:p>
    <w:p w:rsidR="008B0732" w:rsidRPr="00B96D1B" w:rsidRDefault="008B0732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B96D1B">
        <w:rPr>
          <w:rFonts w:ascii="Arial" w:hAnsi="Arial" w:cs="Arial"/>
        </w:rPr>
        <w:t xml:space="preserve">- расходов бюджета </w:t>
      </w:r>
      <w:r w:rsidRPr="00B96D1B">
        <w:rPr>
          <w:rFonts w:ascii="Arial" w:hAnsi="Arial" w:cs="Arial"/>
          <w:lang w:eastAsia="ru-RU"/>
        </w:rPr>
        <w:t xml:space="preserve">Озерновского сельсовета </w:t>
      </w:r>
      <w:r w:rsidRPr="00B96D1B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r w:rsidRPr="00B96D1B">
        <w:rPr>
          <w:rFonts w:ascii="Arial" w:hAnsi="Arial" w:cs="Arial"/>
        </w:rPr>
        <w:t xml:space="preserve"> год по разделам и подразделам классификации расходов бюджета согласно приложению 4 к настоящему Решению;</w:t>
      </w:r>
    </w:p>
    <w:p w:rsidR="008B0732" w:rsidRPr="00F60C75" w:rsidRDefault="008B0732" w:rsidP="00323DD8">
      <w:pPr>
        <w:pStyle w:val="BodyTextIndent"/>
        <w:spacing w:after="0"/>
        <w:ind w:left="0" w:firstLine="720"/>
        <w:jc w:val="both"/>
        <w:rPr>
          <w:rFonts w:ascii="Arial" w:hAnsi="Arial" w:cs="Arial"/>
        </w:rPr>
      </w:pPr>
      <w:r w:rsidRPr="00F60C75">
        <w:rPr>
          <w:rFonts w:ascii="Arial" w:hAnsi="Arial" w:cs="Arial"/>
        </w:rPr>
        <w:t xml:space="preserve">- источников  финансирования дефицита бюджета </w:t>
      </w:r>
      <w:r w:rsidRPr="00F60C75">
        <w:rPr>
          <w:rFonts w:ascii="Arial" w:hAnsi="Arial" w:cs="Arial"/>
          <w:lang w:eastAsia="ru-RU"/>
        </w:rPr>
        <w:t xml:space="preserve">Озерновского сельсовета </w:t>
      </w:r>
      <w:r w:rsidRPr="00F60C75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bookmarkStart w:id="0" w:name="_GoBack"/>
      <w:bookmarkEnd w:id="0"/>
      <w:r w:rsidRPr="00F60C75">
        <w:rPr>
          <w:rFonts w:ascii="Arial" w:hAnsi="Arial" w:cs="Arial"/>
        </w:rPr>
        <w:t xml:space="preserve"> год по кодам классификации источников финансирования дефицита бюджета согласно приложению 5 к настоящему Решению;</w:t>
      </w:r>
    </w:p>
    <w:p w:rsidR="008B0732" w:rsidRPr="00B96D1B" w:rsidRDefault="008B0732" w:rsidP="00323DD8">
      <w:pPr>
        <w:pStyle w:val="BodyTextIndent"/>
        <w:spacing w:after="0"/>
        <w:ind w:left="0" w:firstLine="709"/>
        <w:jc w:val="both"/>
        <w:rPr>
          <w:rFonts w:ascii="Arial" w:hAnsi="Arial" w:cs="Arial"/>
        </w:rPr>
      </w:pPr>
      <w:r w:rsidRPr="00F60C75">
        <w:rPr>
          <w:rFonts w:ascii="Arial" w:hAnsi="Arial" w:cs="Arial"/>
        </w:rPr>
        <w:t xml:space="preserve">-  источников  финансирования дефицита бюджета </w:t>
      </w:r>
      <w:r w:rsidRPr="00F60C75">
        <w:rPr>
          <w:rFonts w:ascii="Arial" w:hAnsi="Arial" w:cs="Arial"/>
          <w:lang w:eastAsia="ru-RU"/>
        </w:rPr>
        <w:t xml:space="preserve">Озерновского сельсовета </w:t>
      </w:r>
      <w:r w:rsidRPr="00F60C75">
        <w:rPr>
          <w:rFonts w:ascii="Arial" w:hAnsi="Arial" w:cs="Arial"/>
        </w:rPr>
        <w:t>за 201</w:t>
      </w:r>
      <w:r>
        <w:rPr>
          <w:rFonts w:ascii="Arial" w:hAnsi="Arial" w:cs="Arial"/>
        </w:rPr>
        <w:t>9</w:t>
      </w:r>
      <w:r w:rsidRPr="00F60C75">
        <w:rPr>
          <w:rFonts w:ascii="Arial" w:hAnsi="Arial" w:cs="Arial"/>
        </w:rPr>
        <w:t xml:space="preserve"> год по кодам групп, подгрупп, статей, видам источников  финансирования дефицита бюджета, классификации операций</w:t>
      </w:r>
      <w:r w:rsidRPr="00B96D1B">
        <w:rPr>
          <w:rFonts w:ascii="Arial" w:hAnsi="Arial" w:cs="Arial"/>
        </w:rPr>
        <w:t xml:space="preserve"> сектора государственного управления, относящихся к источникам финансирования дефицита бюджета, согласно приложению 6 к настоящему Решению.</w:t>
      </w:r>
    </w:p>
    <w:p w:rsidR="008B0732" w:rsidRDefault="008B0732" w:rsidP="00AB602E">
      <w:pPr>
        <w:pStyle w:val="ListParagraph"/>
        <w:ind w:left="0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2.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 xml:space="preserve">Контроль за исполнением настоящего решения возложить на постоянную комиссию по финансово-бюджетной политике (В.А. Федорченко) </w:t>
      </w:r>
    </w:p>
    <w:p w:rsidR="008B0732" w:rsidRPr="00996FFE" w:rsidRDefault="008B0732" w:rsidP="00FF46FA">
      <w:pPr>
        <w:pStyle w:val="ListParagraph"/>
        <w:ind w:left="0"/>
        <w:rPr>
          <w:rFonts w:ascii="Arial" w:hAnsi="Arial" w:cs="Arial"/>
          <w:lang w:val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3. </w:t>
      </w:r>
      <w:r w:rsidRPr="00B96D1B">
        <w:rPr>
          <w:rFonts w:ascii="Arial" w:hAnsi="Arial" w:cs="Arial"/>
          <w:sz w:val="24"/>
          <w:szCs w:val="24"/>
          <w:lang w:val="ru-RU" w:eastAsia="ru-RU"/>
        </w:rPr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8B0732" w:rsidRDefault="008B0732" w:rsidP="00323DD8">
      <w:pPr>
        <w:jc w:val="both"/>
        <w:rPr>
          <w:rFonts w:ascii="Arial" w:hAnsi="Arial" w:cs="Arial"/>
        </w:rPr>
      </w:pPr>
    </w:p>
    <w:p w:rsidR="008B0732" w:rsidRPr="00C06D47" w:rsidRDefault="008B0732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Председатель Озерновского                           </w:t>
      </w:r>
      <w:r>
        <w:rPr>
          <w:rFonts w:ascii="Arial" w:hAnsi="Arial" w:cs="Arial"/>
        </w:rPr>
        <w:t xml:space="preserve">            </w:t>
      </w:r>
      <w:r w:rsidRPr="00C06D47">
        <w:rPr>
          <w:rFonts w:ascii="Arial" w:hAnsi="Arial" w:cs="Arial"/>
        </w:rPr>
        <w:t>Глава Озерновского сельсовета</w:t>
      </w:r>
    </w:p>
    <w:p w:rsidR="008B0732" w:rsidRPr="00C06D47" w:rsidRDefault="008B0732" w:rsidP="00AB602E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 xml:space="preserve">сельского Совета депутатов                </w:t>
      </w:r>
    </w:p>
    <w:p w:rsidR="008B0732" w:rsidRDefault="008B0732" w:rsidP="00FF46FA">
      <w:pPr>
        <w:ind w:right="-1"/>
        <w:jc w:val="both"/>
        <w:rPr>
          <w:rFonts w:ascii="Arial" w:hAnsi="Arial" w:cs="Arial"/>
        </w:rPr>
      </w:pPr>
      <w:r w:rsidRPr="00C06D47">
        <w:rPr>
          <w:rFonts w:ascii="Arial" w:hAnsi="Arial" w:cs="Arial"/>
        </w:rPr>
        <w:t>______________С.И</w:t>
      </w:r>
      <w:r>
        <w:rPr>
          <w:rFonts w:ascii="Arial" w:hAnsi="Arial" w:cs="Arial"/>
        </w:rPr>
        <w:t>. Земцов</w:t>
      </w:r>
      <w:r w:rsidRPr="00C06D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</w:t>
      </w:r>
      <w:r w:rsidRPr="00C06D47">
        <w:rPr>
          <w:rFonts w:ascii="Arial" w:hAnsi="Arial" w:cs="Arial"/>
        </w:rPr>
        <w:t xml:space="preserve"> _______________</w:t>
      </w:r>
      <w:r>
        <w:rPr>
          <w:rFonts w:ascii="Arial" w:hAnsi="Arial" w:cs="Arial"/>
        </w:rPr>
        <w:t xml:space="preserve"> </w:t>
      </w:r>
      <w:r w:rsidRPr="00C06D47">
        <w:rPr>
          <w:rFonts w:ascii="Arial" w:hAnsi="Arial" w:cs="Arial"/>
        </w:rPr>
        <w:t>О.В.Зубарева</w:t>
      </w:r>
      <w:bookmarkStart w:id="1" w:name="RANGE!A1:M58"/>
      <w:bookmarkEnd w:id="1"/>
    </w:p>
    <w:p w:rsidR="008B0732" w:rsidRDefault="008B0732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  <w:sectPr w:rsidR="008B0732" w:rsidSect="00B96D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titlePg/>
          <w:docGrid w:linePitch="240" w:charSpace="32768"/>
        </w:sectPr>
      </w:pPr>
    </w:p>
    <w:tbl>
      <w:tblPr>
        <w:tblW w:w="13380" w:type="dxa"/>
        <w:tblInd w:w="97" w:type="dxa"/>
        <w:tblLook w:val="0000"/>
      </w:tblPr>
      <w:tblGrid>
        <w:gridCol w:w="473"/>
        <w:gridCol w:w="720"/>
        <w:gridCol w:w="473"/>
        <w:gridCol w:w="473"/>
        <w:gridCol w:w="473"/>
        <w:gridCol w:w="550"/>
        <w:gridCol w:w="473"/>
        <w:gridCol w:w="661"/>
        <w:gridCol w:w="550"/>
        <w:gridCol w:w="5260"/>
        <w:gridCol w:w="1342"/>
        <w:gridCol w:w="1315"/>
        <w:gridCol w:w="1410"/>
      </w:tblGrid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RANGE!A1:M63"/>
            <w:bookmarkEnd w:id="2"/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1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проекту Решения Озерновского сельского Совета депутатов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от   27.07.2020              № 72-187р</w:t>
            </w:r>
          </w:p>
        </w:tc>
      </w:tr>
      <w:tr w:rsidR="008B0732" w:rsidTr="00B931ED">
        <w:trPr>
          <w:trHeight w:val="255"/>
        </w:trPr>
        <w:tc>
          <w:tcPr>
            <w:tcW w:w="133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Озерновского сельсовета за 2019 год по кодам классификации доходов бюджетов</w:t>
            </w:r>
          </w:p>
        </w:tc>
      </w:tr>
      <w:tr w:rsidR="008B0732" w:rsidTr="00B931ED">
        <w:trPr>
          <w:trHeight w:val="230"/>
        </w:trPr>
        <w:tc>
          <w:tcPr>
            <w:tcW w:w="133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тыс.рублей)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4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Кассовое исполнение 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 кассового исполнения к уточненному плану </w:t>
            </w:r>
          </w:p>
        </w:tc>
      </w:tr>
      <w:tr w:rsidR="008B0732" w:rsidTr="00B931ED">
        <w:trPr>
          <w:trHeight w:val="143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Главный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Подвид доходов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Статья (подстатья)</w:t>
            </w: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2" w:rsidTr="00B931ED">
        <w:trPr>
          <w:trHeight w:val="1335"/>
        </w:trPr>
        <w:tc>
          <w:tcPr>
            <w:tcW w:w="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Подстатья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Элемент</w:t>
            </w:r>
          </w:p>
        </w:tc>
        <w:tc>
          <w:tcPr>
            <w:tcW w:w="5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1 048,5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8B0732" w:rsidTr="00B931ED">
        <w:trPr>
          <w:trHeight w:val="21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83,4</w:t>
            </w:r>
          </w:p>
        </w:tc>
      </w:tr>
      <w:tr w:rsidR="008B0732" w:rsidTr="00B931ED">
        <w:trPr>
          <w:trHeight w:val="15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111,4</w:t>
            </w:r>
          </w:p>
        </w:tc>
      </w:tr>
      <w:tr w:rsidR="008B0732" w:rsidTr="00B931ED">
        <w:trPr>
          <w:trHeight w:val="91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111,4</w:t>
            </w:r>
          </w:p>
        </w:tc>
      </w:tr>
      <w:tr w:rsidR="008B0732" w:rsidTr="00B931ED">
        <w:trPr>
          <w:trHeight w:val="15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140,1</w:t>
            </w:r>
          </w:p>
        </w:tc>
      </w:tr>
      <w:tr w:rsidR="008B0732" w:rsidTr="00B931ED">
        <w:trPr>
          <w:trHeight w:val="21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140,1</w:t>
            </w:r>
          </w:p>
        </w:tc>
      </w:tr>
      <w:tr w:rsidR="008B0732" w:rsidTr="00B931ED">
        <w:trPr>
          <w:trHeight w:val="18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</w:tr>
      <w:tr w:rsidR="008B0732" w:rsidTr="00B931ED">
        <w:trPr>
          <w:trHeight w:val="238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</w:tr>
      <w:tr w:rsidR="008B0732" w:rsidTr="00B931ED">
        <w:trPr>
          <w:trHeight w:val="163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8B0732" w:rsidTr="00B931ED">
        <w:trPr>
          <w:trHeight w:val="21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8B0732" w:rsidTr="00B931ED">
        <w:trPr>
          <w:trHeight w:val="168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111,3</w:t>
            </w:r>
          </w:p>
        </w:tc>
      </w:tr>
      <w:tr w:rsidR="008B0732" w:rsidTr="00B931ED">
        <w:trPr>
          <w:trHeight w:val="20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111,3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  НА  ИМУЩЕСТВО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426,9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426,7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 (пени по соответствующему платежу)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8B0732" w:rsidTr="00B931ED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182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0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34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33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5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5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6 800,1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6 799,9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2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5 915,6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5 915,6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5 550,8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5 550,8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30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5 550,8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5 550,8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5 550,8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5 550,8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6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4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7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495"/>
        </w:trPr>
        <w:tc>
          <w:tcPr>
            <w:tcW w:w="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884,5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884,3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96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7 911,6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7 848,4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99,2</w:t>
            </w:r>
          </w:p>
        </w:tc>
      </w:tr>
    </w:tbl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tbl>
      <w:tblPr>
        <w:tblW w:w="14535" w:type="dxa"/>
        <w:tblInd w:w="93" w:type="dxa"/>
        <w:tblLook w:val="0000"/>
      </w:tblPr>
      <w:tblGrid>
        <w:gridCol w:w="473"/>
        <w:gridCol w:w="473"/>
        <w:gridCol w:w="473"/>
        <w:gridCol w:w="473"/>
        <w:gridCol w:w="550"/>
        <w:gridCol w:w="580"/>
        <w:gridCol w:w="990"/>
        <w:gridCol w:w="550"/>
        <w:gridCol w:w="4933"/>
        <w:gridCol w:w="2160"/>
        <w:gridCol w:w="1320"/>
        <w:gridCol w:w="1560"/>
      </w:tblGrid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Приложение 2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 проекту Решения Озерновского сельского Совета депутатов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от  27.07.2020               № 72-187р</w:t>
            </w:r>
          </w:p>
        </w:tc>
      </w:tr>
      <w:tr w:rsidR="008B0732" w:rsidTr="00B931ED">
        <w:trPr>
          <w:trHeight w:val="255"/>
        </w:trPr>
        <w:tc>
          <w:tcPr>
            <w:tcW w:w="14535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бюджета Озерновского сельсовета за 2019 год по кодам видов доходов, подвидов доходов, классификации операций сектора государственного управления, относящихся к доходам бюджета</w:t>
            </w:r>
          </w:p>
        </w:tc>
      </w:tr>
      <w:tr w:rsidR="008B0732" w:rsidTr="00B931ED">
        <w:trPr>
          <w:trHeight w:val="780"/>
        </w:trPr>
        <w:tc>
          <w:tcPr>
            <w:tcW w:w="14535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тыс.рублей)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35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групп, подгрупп, статей, подстатей, элементов, подвидов доходов, кодов классификации операций сектора государственного управления, относящихся к  доходам бюджетов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Кассовое исполнение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%  кассового исполнения к уточненному плану </w:t>
            </w:r>
          </w:p>
        </w:tc>
      </w:tr>
      <w:tr w:rsidR="008B0732" w:rsidTr="00B931ED">
        <w:trPr>
          <w:trHeight w:val="270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доходов</w:t>
            </w:r>
          </w:p>
        </w:tc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Подвид доходов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Статья (подстатья)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2" w:rsidTr="00B931ED">
        <w:trPr>
          <w:trHeight w:val="1335"/>
        </w:trPr>
        <w:tc>
          <w:tcPr>
            <w:tcW w:w="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Подгруппа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Статья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Подстатья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Элемент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1 111,5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1 048,5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94,3</w:t>
            </w:r>
          </w:p>
        </w:tc>
      </w:tr>
      <w:tr w:rsidR="008B0732" w:rsidTr="00B931ED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8B0732" w:rsidTr="00B931ED">
        <w:trPr>
          <w:trHeight w:val="34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409,3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83,5</w:t>
            </w:r>
          </w:p>
        </w:tc>
      </w:tr>
      <w:tr w:rsidR="008B0732" w:rsidTr="00B931ED">
        <w:trPr>
          <w:trHeight w:val="28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83,4</w:t>
            </w:r>
          </w:p>
        </w:tc>
      </w:tr>
      <w:tr w:rsidR="008B0732" w:rsidTr="00B931ED">
        <w:trPr>
          <w:trHeight w:val="229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111,4</w:t>
            </w:r>
          </w:p>
        </w:tc>
      </w:tr>
      <w:tr w:rsidR="008B0732" w:rsidTr="00B931E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158,5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111,4</w:t>
            </w:r>
          </w:p>
        </w:tc>
      </w:tr>
      <w:tr w:rsidR="008B0732" w:rsidTr="00B931ED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140,1</w:t>
            </w:r>
          </w:p>
        </w:tc>
      </w:tr>
      <w:tr w:rsidR="008B0732" w:rsidTr="00B931ED">
        <w:trPr>
          <w:trHeight w:val="306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140,1</w:t>
            </w:r>
          </w:p>
        </w:tc>
      </w:tr>
      <w:tr w:rsidR="008B0732" w:rsidTr="005A4B46">
        <w:trPr>
          <w:trHeight w:val="21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</w:tr>
      <w:tr w:rsidR="008B0732" w:rsidTr="005A4B46">
        <w:trPr>
          <w:trHeight w:val="2986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150,0</w:t>
            </w:r>
          </w:p>
        </w:tc>
      </w:tr>
      <w:tr w:rsidR="008B0732" w:rsidTr="00B931ED">
        <w:trPr>
          <w:trHeight w:val="20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8B0732" w:rsidTr="005A4B46">
        <w:trPr>
          <w:trHeight w:val="2688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96,5</w:t>
            </w:r>
          </w:p>
        </w:tc>
      </w:tr>
      <w:tr w:rsidR="008B0732" w:rsidTr="005A4B46">
        <w:trPr>
          <w:trHeight w:val="1421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111,3</w:t>
            </w:r>
          </w:p>
        </w:tc>
      </w:tr>
      <w:tr w:rsidR="008B0732" w:rsidTr="005A4B46">
        <w:trPr>
          <w:trHeight w:val="240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-10,6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111,3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НАЛОГИ   НА  ИМУЩЕСТВО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426,7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305,5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5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сельских поселений (пени по соответствующему платежу)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99,9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8B0732" w:rsidTr="00B931E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99,8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5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 ПОШЛИНА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5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78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98,4</w:t>
            </w:r>
          </w:p>
        </w:tc>
      </w:tr>
      <w:tr w:rsidR="008B0732" w:rsidTr="00B931E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2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земельных участков, находящихся в собственности сельских 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37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БЕЗВОЗМЕЗДНЫЕ  ПОСТУПЛЕНИЯ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6800,1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6799,9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БЕЗВОЗМЕЗДНЫЕ  ПОСТУПЛЕНИЯ  ОТ  ДРУГИХ  БЮДЖЕТОВ  БЮДЖЕТНОЙ  СИСТЕМЫ  РОССИЙСКОЙ  ФЕДЕРАЦИИ 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5915,6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5915,6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5550,8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7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5550,8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364,8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82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102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51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76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0000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100,0</w:t>
            </w:r>
          </w:p>
        </w:tc>
      </w:tr>
      <w:tr w:rsidR="008B0732" w:rsidTr="00B931ED">
        <w:trPr>
          <w:trHeight w:val="255"/>
        </w:trPr>
        <w:tc>
          <w:tcPr>
            <w:tcW w:w="94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  ДОХОДОВ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7 911,6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7 848,4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99,2</w:t>
            </w:r>
          </w:p>
        </w:tc>
      </w:tr>
    </w:tbl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tbl>
      <w:tblPr>
        <w:tblW w:w="14895" w:type="dxa"/>
        <w:tblInd w:w="-15" w:type="dxa"/>
        <w:tblLayout w:type="fixed"/>
        <w:tblLook w:val="0000"/>
      </w:tblPr>
      <w:tblGrid>
        <w:gridCol w:w="580"/>
        <w:gridCol w:w="5500"/>
        <w:gridCol w:w="700"/>
        <w:gridCol w:w="700"/>
        <w:gridCol w:w="1351"/>
        <w:gridCol w:w="700"/>
        <w:gridCol w:w="1404"/>
        <w:gridCol w:w="1349"/>
        <w:gridCol w:w="1320"/>
        <w:gridCol w:w="1291"/>
      </w:tblGrid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/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</w:rPr>
            </w:pPr>
          </w:p>
        </w:tc>
        <w:tc>
          <w:tcPr>
            <w:tcW w:w="26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r>
              <w:t>Приложение 3</w:t>
            </w:r>
          </w:p>
        </w:tc>
      </w:tr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41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jc w:val="right"/>
            </w:pPr>
            <w:r>
              <w:t>к проекту Решения Озерновского сельского Совета депутатов</w:t>
            </w:r>
          </w:p>
        </w:tc>
      </w:tr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/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/>
        </w:tc>
        <w:tc>
          <w:tcPr>
            <w:tcW w:w="39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jc w:val="center"/>
            </w:pPr>
            <w:r>
              <w:t xml:space="preserve">       от 27.07.2020    №  72-187р</w:t>
            </w:r>
          </w:p>
        </w:tc>
      </w:tr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/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/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/>
        </w:tc>
      </w:tr>
      <w:tr w:rsidR="008B0732" w:rsidRPr="00C20E73" w:rsidTr="00B931ED">
        <w:trPr>
          <w:trHeight w:val="37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15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  <w:r w:rsidRPr="00C20E73">
              <w:rPr>
                <w:rFonts w:ascii="Arial" w:hAnsi="Arial" w:cs="Arial"/>
                <w:b/>
                <w:bCs/>
              </w:rPr>
              <w:t xml:space="preserve">Расходы бюджета Озерновского сельсовета за 2019 год по ведомственной структуре расходов бюджета                                                                     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</w:rPr>
            </w:pPr>
          </w:p>
        </w:tc>
      </w:tr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8B0732" w:rsidRPr="00C20E73" w:rsidRDefault="008B0732" w:rsidP="00B931E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(тыс.руб.)</w:t>
            </w:r>
          </w:p>
        </w:tc>
      </w:tr>
      <w:tr w:rsidR="008B0732" w:rsidRPr="00C20E73" w:rsidTr="00B931ED">
        <w:trPr>
          <w:trHeight w:val="133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textDirection w:val="btLr"/>
            <w:vAlign w:val="bottom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№ строки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0E7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20E73">
              <w:rPr>
                <w:rFonts w:ascii="Arial" w:hAnsi="Arial" w:cs="Arial"/>
                <w:b/>
                <w:bCs/>
                <w:sz w:val="14"/>
                <w:szCs w:val="14"/>
              </w:rPr>
              <w:t>Код  главного распорядителя (распорядителя, получателя)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73">
              <w:rPr>
                <w:rFonts w:ascii="Arial" w:hAnsi="Arial" w:cs="Arial"/>
                <w:sz w:val="16"/>
                <w:szCs w:val="16"/>
              </w:rPr>
              <w:t>Раздел,</w:t>
            </w:r>
            <w:r w:rsidRPr="00C20E73">
              <w:rPr>
                <w:rFonts w:ascii="Arial" w:hAnsi="Arial" w:cs="Arial"/>
                <w:sz w:val="16"/>
                <w:szCs w:val="16"/>
              </w:rPr>
              <w:br/>
              <w:t>подраздел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73">
              <w:rPr>
                <w:rFonts w:ascii="Arial" w:hAnsi="Arial" w:cs="Arial"/>
                <w:sz w:val="16"/>
                <w:szCs w:val="16"/>
              </w:rPr>
              <w:t>Целевая статья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20E73">
              <w:rPr>
                <w:rFonts w:ascii="Arial" w:hAnsi="Arial" w:cs="Arial"/>
                <w:sz w:val="16"/>
                <w:szCs w:val="16"/>
              </w:rPr>
              <w:t>Вид расходов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Утверждено решением о бюджете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 xml:space="preserve">Кассовое исполнение 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 xml:space="preserve">%  кассового исполнения к уточненному плану </w:t>
            </w:r>
          </w:p>
        </w:tc>
      </w:tr>
      <w:tr w:rsidR="008B0732" w:rsidRPr="00C20E73" w:rsidTr="00B931ED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Администрация Озерновского сельсовета Енисейского района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6 990,0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8 069,1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7 862,1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8B0732" w:rsidRPr="00C20E73" w:rsidTr="00B931ED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4 849,8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5 390,0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5 252,8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97,5</w:t>
            </w:r>
          </w:p>
        </w:tc>
      </w:tr>
      <w:tr w:rsidR="008B0732" w:rsidRPr="00C20E73" w:rsidTr="00B931ED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деятельности представительного органа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Председатель представительного органа  муниципально</w:t>
            </w:r>
            <w:r>
              <w:rPr>
                <w:sz w:val="22"/>
                <w:szCs w:val="22"/>
              </w:rPr>
              <w:t>го</w:t>
            </w:r>
            <w:r w:rsidRPr="00C20E73">
              <w:rPr>
                <w:sz w:val="22"/>
                <w:szCs w:val="22"/>
              </w:rPr>
              <w:t xml:space="preserve">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807,2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B931ED" w:rsidRDefault="008B0732" w:rsidP="00B931ED">
            <w:r w:rsidRPr="00B931ED">
              <w:rPr>
                <w:color w:val="000000"/>
                <w:sz w:val="22"/>
                <w:szCs w:val="22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0102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7110080020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839,1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798,4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0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3 988,0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4 193,2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3 988,0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4 193,2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3 988,0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4 325,4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4 193,2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8B0732" w:rsidRPr="00C20E73" w:rsidTr="00B931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B0732" w:rsidRPr="00C20E73" w:rsidTr="00B931ED">
        <w:trPr>
          <w:trHeight w:val="14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99,8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B931ED" w:rsidRDefault="008B0732" w:rsidP="00B931ED">
            <w:pPr>
              <w:jc w:val="both"/>
            </w:pPr>
            <w:r w:rsidRPr="00B931ED">
              <w:rPr>
                <w:color w:val="000000"/>
                <w:sz w:val="22"/>
                <w:szCs w:val="22"/>
              </w:rPr>
              <w:t>Средства на повышение минимальных размеров окладов (должностных окладов), ставок заработной платы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края, которым предоставляется региональная выплата, и выплату заработной платы отдельным категориям работников бюджетной сферы края в части, соответствующей размерам заработной платы, установленным для целей расчета региональной выплаты, в связи с повышением размеров их оплаты труда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1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B931ED" w:rsidRDefault="008B0732" w:rsidP="00B931ED">
            <w:pPr>
              <w:jc w:val="both"/>
            </w:pPr>
            <w:r w:rsidRPr="00B931ED">
              <w:rPr>
                <w:color w:val="000000"/>
                <w:sz w:val="22"/>
                <w:szCs w:val="22"/>
              </w:rPr>
              <w:t>Средства на повышение с 1 октября 2019 года на 4,3 процента заработной платы работников бюджетной сферы Красноярского края за исключением заработной платы отдельных категорий работников, увеличение оплаты труда которых осуществляется в соответствии с указами Президента Российской Федерации, предусматривающими мероприятия по повышению заработной платы, а также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7820010380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3 988,0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4 196,1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4 064,1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96,9</w:t>
            </w:r>
          </w:p>
        </w:tc>
      </w:tr>
      <w:tr w:rsidR="008B0732" w:rsidRPr="00C20E73" w:rsidTr="00B931ED">
        <w:trPr>
          <w:trHeight w:val="11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3 057,9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3 041,0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3 057,9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3 041,0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99,5</w:t>
            </w:r>
          </w:p>
        </w:tc>
      </w:tr>
      <w:tr w:rsidR="008B0732" w:rsidRPr="00C20E73" w:rsidTr="00B931E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928,1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1 138,4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1 022,9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89,9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0104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7820080020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28,6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0732" w:rsidRPr="00C20E73" w:rsidRDefault="008B0732" w:rsidP="00B931E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0E73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8B0732" w:rsidRPr="00C20E73" w:rsidRDefault="008B0732" w:rsidP="00B931E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0E73">
              <w:rPr>
                <w:rFonts w:ascii="Arial CYR" w:hAnsi="Arial CYR" w:cs="Arial CYR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</w:tcPr>
          <w:p w:rsidR="008B0732" w:rsidRPr="00C20E73" w:rsidRDefault="008B0732" w:rsidP="00B931ED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C20E73">
              <w:rPr>
                <w:rFonts w:ascii="Arial CYR" w:hAnsi="Arial CYR" w:cs="Arial CYR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870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252,4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Выполнение государственных полномочий по созданию и обеспечению деятельности административных комиссий ( в соответствии с Законом края от 23 апреля 2009 года №8-3170)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0220075140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244,6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по вопросам организации в границах поселения электро-, тепло- и водоснабжения населения, водоотведения, снабжения населения топливом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8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Выполнение других обязательств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850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Непрограммые расходы исполнительно-распорядительных органов местного самооуправления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357,0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5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311,7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346,1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12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"Профилактика терроризма и экстремизма, а так же минимизация и (или) ликвидация последствий проявления терроризма и экстремизма на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8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0140082190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"Обеспечение пожарной безопасности сельских населённых пунктов на территории МО Озерновский сельсовет""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0120074120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0120074120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0120074120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 xml:space="preserve">Реализация комплекса первичных мер пожарной безопасности в границах населенных пунктов муниципального образования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Обеспечение первичных мер пожарной безопасности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01200S4120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Прокладка минерализованных полос и уход за ними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0310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0120087230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</w:tr>
      <w:tr w:rsidR="008B0732" w:rsidRPr="00C20E73" w:rsidTr="00B931ED">
        <w:trPr>
          <w:trHeight w:val="12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724,5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655,1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90,4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Содержание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0130075080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291,7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Капитальный ремонт, ремонт и содержание автомобильных дорог общего пользования местного згачения за счет средств местного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158,5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206,4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96,2</w:t>
            </w:r>
          </w:p>
        </w:tc>
      </w:tr>
      <w:tr w:rsidR="008B0732" w:rsidRPr="00C20E73" w:rsidTr="00B931ED">
        <w:trPr>
          <w:trHeight w:val="9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161,3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161,3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0130085090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222,8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161,3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72,4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 xml:space="preserve">Содержание автомобильных дорог общего пользования местного значения за счет средств муниципального дорожного фонда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01300S5080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1 478,1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1 035,3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1 035,2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1 478,1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1 035,3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1 035,2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"Развитие территории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1 478,1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"Организация благоустройства в границах населённых пунктов МО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1 478,1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1 025,3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1 025,2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Уличное освещение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1 203,40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1 203,40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1 203,40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906,5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Прочие мероприятия по благоустройству городских округов и сельских поселений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274,7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обеспечеия 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274,7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0110086050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274,7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118,7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"Содействие занятости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15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0503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0210088690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Культурно-массовые мероприятия социальной направленности для отдельных категорий граждан Енисейского района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0801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0250088400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ЗДРАВООХРАНЕНИЕ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Другие вопросы в области здравоохранения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"Выполнение акарицидных обработок мест массового отдыха населения"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19,1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Организация и проведение акарицидных обработок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0240075550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0240075550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0240075550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17,0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 xml:space="preserve">Организация и проведение акарицидных обработок мест массового отдыха населения  за счет средств местного бюджета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0909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02400S5550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240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2,1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432,4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432,2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Муниципальная программа "Улучшение качества жизни населения в муниципальном образовании Озерновский сельсовет"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Подпрограмма " Выполнение отдельных полномочий по социальной поддержке и помощи населению"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0230000000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9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Публичные нормативные социальные выплаты гражданам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1001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0230084910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101,9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Непрограммные расходы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9900000000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154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330,3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Резервные фонды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5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9910080700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50,0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Приобретение новогодних подарков для детей из малообеспеченных семей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  <w:tr w:rsidR="008B0732" w:rsidRPr="00C20E73" w:rsidTr="00B931ED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Pr="00C20E73" w:rsidRDefault="008B0732" w:rsidP="00B931ED">
            <w:r w:rsidRPr="00C20E73">
              <w:rPr>
                <w:sz w:val="22"/>
                <w:szCs w:val="22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1003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9910088370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320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280,3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Pr="00C20E73" w:rsidRDefault="008B0732" w:rsidP="00B931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20E73">
              <w:rPr>
                <w:rFonts w:ascii="Arial" w:hAnsi="Arial" w:cs="Arial"/>
                <w:sz w:val="20"/>
                <w:szCs w:val="20"/>
              </w:rPr>
              <w:t>99,9</w:t>
            </w:r>
          </w:p>
        </w:tc>
      </w:tr>
    </w:tbl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tbl>
      <w:tblPr>
        <w:tblW w:w="14895" w:type="dxa"/>
        <w:tblInd w:w="93" w:type="dxa"/>
        <w:tblLook w:val="0000"/>
      </w:tblPr>
      <w:tblGrid>
        <w:gridCol w:w="840"/>
        <w:gridCol w:w="3040"/>
        <w:gridCol w:w="6215"/>
        <w:gridCol w:w="2400"/>
        <w:gridCol w:w="2400"/>
      </w:tblGrid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  <w:bookmarkStart w:id="3" w:name="RANGE!A1:G26"/>
            <w:bookmarkEnd w:id="3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 xml:space="preserve"> 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 xml:space="preserve"> Приложение 5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10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>к проекту Решения Озерновского сельского Совета депутатов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r>
              <w:t>от 27.07.2020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r>
              <w:t>№ 72-187р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</w:tr>
      <w:tr w:rsidR="008B0732" w:rsidTr="00B931ED">
        <w:trPr>
          <w:trHeight w:val="720"/>
        </w:trPr>
        <w:tc>
          <w:tcPr>
            <w:tcW w:w="1489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Источники  финансирования дефицита бюджета Озерновского сельсовета за 2019 год по кодам групп, подгрупп, статей, видов источников  финансирования дефицитов бюджетов, классификации операций сектора государственноно управления, относящихся к источникам финансирования дефицитов бюджетов</w:t>
            </w:r>
          </w:p>
        </w:tc>
      </w:tr>
      <w:tr w:rsidR="008B0732" w:rsidTr="00B931ED">
        <w:trPr>
          <w:trHeight w:val="570"/>
        </w:trPr>
        <w:tc>
          <w:tcPr>
            <w:tcW w:w="1489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B0732" w:rsidRDefault="008B0732" w:rsidP="00B931ED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B0732" w:rsidTr="00B931ED">
        <w:trPr>
          <w:trHeight w:val="33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621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>(тыс. рублей)</w:t>
            </w:r>
          </w:p>
        </w:tc>
      </w:tr>
      <w:tr w:rsidR="008B0732" w:rsidTr="00B931ED">
        <w:trPr>
          <w:trHeight w:val="51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>№ п/п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 xml:space="preserve">Код </w:t>
            </w:r>
          </w:p>
        </w:tc>
        <w:tc>
          <w:tcPr>
            <w:tcW w:w="62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Кассовое исполнение </w:t>
            </w:r>
          </w:p>
        </w:tc>
      </w:tr>
      <w:tr w:rsidR="008B0732" w:rsidTr="00B931ED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B0732" w:rsidTr="00B931E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044 01 03 00 00 00 0000 000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044 01 03 00 00 00 0000 700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044 01 03 00 00 10 0000 710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044 01 03 00 00 00 0000 800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044 01 03 00 00 10 0000 810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044 01 05 00 00 00 0000 000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044 01 05 00 00 00 0000 500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остатков средств бюджетов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044 01 05 02 00 00 0000 500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044 01 05 02 01 00 0000 510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044 01 05 02 01 10 0000 510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044 01 05 00 00 00 0000 600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044 01 05 02 00 00 0000 600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6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044 01 05 02 01 00 0000 610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6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044 01 05 02 01 10 0000 610</w:t>
            </w:r>
          </w:p>
        </w:tc>
        <w:tc>
          <w:tcPr>
            <w:tcW w:w="6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330"/>
        </w:trPr>
        <w:tc>
          <w:tcPr>
            <w:tcW w:w="1009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B0732" w:rsidRDefault="008B0732" w:rsidP="00B931ED">
            <w:r>
              <w:t>Всего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</w:pPr>
            <w:r>
              <w:t>157,5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</w:pPr>
            <w:r>
              <w:t>13,7</w:t>
            </w:r>
          </w:p>
        </w:tc>
      </w:tr>
      <w:tr w:rsidR="008B0732" w:rsidTr="00B931ED">
        <w:trPr>
          <w:trHeight w:val="315"/>
        </w:trPr>
        <w:tc>
          <w:tcPr>
            <w:tcW w:w="1489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r>
              <w:t>Итого свободный остаток на 1 января 2020 года составил 143,8 тыс.рублей</w:t>
            </w:r>
          </w:p>
        </w:tc>
      </w:tr>
    </w:tbl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p w:rsidR="008B0732" w:rsidRDefault="008B0732" w:rsidP="00996FFE"/>
    <w:tbl>
      <w:tblPr>
        <w:tblW w:w="14332" w:type="dxa"/>
        <w:tblInd w:w="93" w:type="dxa"/>
        <w:tblLayout w:type="fixed"/>
        <w:tblLook w:val="0000"/>
      </w:tblPr>
      <w:tblGrid>
        <w:gridCol w:w="760"/>
        <w:gridCol w:w="3224"/>
        <w:gridCol w:w="6435"/>
        <w:gridCol w:w="1929"/>
        <w:gridCol w:w="1984"/>
      </w:tblGrid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 xml:space="preserve"> 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 xml:space="preserve"> Приложение 6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03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>к проекту Решения Озерновского сельского Совета депутатов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91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5A4B46">
            <w:r>
              <w:t xml:space="preserve">   от  27.07.2020   №  72-187р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rPr>
                <w:rFonts w:ascii="Helv" w:hAnsi="Helv" w:cs="Arial CYR"/>
                <w:sz w:val="20"/>
                <w:szCs w:val="2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</w:tr>
      <w:tr w:rsidR="008B0732" w:rsidTr="00B931ED">
        <w:trPr>
          <w:trHeight w:val="1395"/>
        </w:trPr>
        <w:tc>
          <w:tcPr>
            <w:tcW w:w="1433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B0732" w:rsidRDefault="008B0732" w:rsidP="00B931E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Источники  финансирования дефицита бюджета Озерновского сельсовета за 2019 год по кодам групп, подгрупп, статей, видов источников 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</w:tr>
      <w:tr w:rsidR="008B0732" w:rsidTr="00B931ED">
        <w:trPr>
          <w:trHeight w:val="33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6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/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pPr>
              <w:jc w:val="right"/>
            </w:pPr>
            <w:r>
              <w:t>(тыс. рублей)</w:t>
            </w:r>
          </w:p>
        </w:tc>
      </w:tr>
      <w:tr w:rsidR="008B0732" w:rsidTr="00B931ED">
        <w:trPr>
          <w:trHeight w:val="51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>№ п/п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>КБК</w:t>
            </w:r>
          </w:p>
        </w:tc>
        <w:tc>
          <w:tcPr>
            <w:tcW w:w="6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Уточненный план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Кассовое исполнение </w:t>
            </w:r>
          </w:p>
        </w:tc>
      </w:tr>
      <w:tr w:rsidR="008B0732" w:rsidTr="00B931ED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8B0732" w:rsidTr="00B931E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01 03 00 00 00 0000 000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94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01 03 00 00 00 0000 700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валюте Российской Федерации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01 03 00 00 10 0000 710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Получение кредитов от других бюджетов бюджетной системы Российской Федерации бюджетом поселения в валюте Российской Федерации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01 03 00 00 00 0000 800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126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01 03 00 00 10 0000 810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Погашение бюджетами поселения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8B0732" w:rsidTr="00B931E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01 05 00 00 00 0000 000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01 05 00 00 00 0000 500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остатков средств бюджетов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01 05 02 00 00 0000 500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средств бюджетов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01 05 02 01 00 0000 510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01 05 02 01 10 0000 510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-7 911,6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-7 896,3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01 05 00 00 00 0000 600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остатков средств бюджетов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315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01 05 02 00 00 0000 600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Уменьшение прочих остатков средств бюджетов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6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01 05 02 01 00 0000 610</w:t>
            </w:r>
          </w:p>
        </w:tc>
        <w:tc>
          <w:tcPr>
            <w:tcW w:w="6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645"/>
        </w:trPr>
        <w:tc>
          <w:tcPr>
            <w:tcW w:w="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 xml:space="preserve"> 01 05 02 01 10 0000 610</w:t>
            </w:r>
          </w:p>
        </w:tc>
        <w:tc>
          <w:tcPr>
            <w:tcW w:w="643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rPr>
                <w:color w:val="000000"/>
              </w:rPr>
            </w:pPr>
            <w:r>
              <w:rPr>
                <w:color w:val="00000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8 069,1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7 910,0</w:t>
            </w:r>
          </w:p>
        </w:tc>
      </w:tr>
      <w:tr w:rsidR="008B0732" w:rsidTr="00B931ED">
        <w:trPr>
          <w:trHeight w:val="330"/>
        </w:trPr>
        <w:tc>
          <w:tcPr>
            <w:tcW w:w="10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8B0732" w:rsidRDefault="008B0732" w:rsidP="00B931ED">
            <w:r>
              <w:t>Всего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</w:pPr>
            <w:r>
              <w:t>157,5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0732" w:rsidRDefault="008B0732" w:rsidP="00B931ED">
            <w:pPr>
              <w:jc w:val="right"/>
            </w:pPr>
            <w:r>
              <w:t>13,7</w:t>
            </w:r>
          </w:p>
        </w:tc>
      </w:tr>
      <w:tr w:rsidR="008B0732" w:rsidTr="00B931ED">
        <w:trPr>
          <w:trHeight w:val="315"/>
        </w:trPr>
        <w:tc>
          <w:tcPr>
            <w:tcW w:w="1433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8B0732" w:rsidRDefault="008B0732" w:rsidP="00B931ED">
            <w:r>
              <w:t>Итого свободный остаток на 1 января 2020 года составил 143,8 тыс.рублей</w:t>
            </w:r>
          </w:p>
        </w:tc>
      </w:tr>
    </w:tbl>
    <w:p w:rsidR="008B0732" w:rsidRDefault="008B0732" w:rsidP="00996FFE"/>
    <w:p w:rsidR="008B0732" w:rsidRDefault="008B0732" w:rsidP="00FF46FA">
      <w:pPr>
        <w:ind w:right="-1"/>
        <w:jc w:val="both"/>
        <w:rPr>
          <w:color w:val="000000"/>
          <w:kern w:val="0"/>
          <w:sz w:val="28"/>
          <w:szCs w:val="28"/>
          <w:lang w:eastAsia="ru-RU"/>
        </w:rPr>
      </w:pPr>
    </w:p>
    <w:sectPr w:rsidR="008B0732" w:rsidSect="00B931E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0732" w:rsidRDefault="008B0732" w:rsidP="00DE262B">
      <w:r>
        <w:separator/>
      </w:r>
    </w:p>
  </w:endnote>
  <w:endnote w:type="continuationSeparator" w:id="0">
    <w:p w:rsidR="008B0732" w:rsidRDefault="008B0732" w:rsidP="00DE26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0732" w:rsidRDefault="008B0732" w:rsidP="00DE262B">
      <w:r>
        <w:separator/>
      </w:r>
    </w:p>
  </w:footnote>
  <w:footnote w:type="continuationSeparator" w:id="0">
    <w:p w:rsidR="008B0732" w:rsidRDefault="008B0732" w:rsidP="00DE26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0732" w:rsidRDefault="008B07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">
    <w:nsid w:val="5ADE313F"/>
    <w:multiLevelType w:val="multilevel"/>
    <w:tmpl w:val="9DECF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B1239A5"/>
    <w:multiLevelType w:val="hybridMultilevel"/>
    <w:tmpl w:val="608A0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F430400"/>
    <w:multiLevelType w:val="multilevel"/>
    <w:tmpl w:val="1986B0CE"/>
    <w:lvl w:ilvl="0">
      <w:start w:val="1"/>
      <w:numFmt w:val="decimal"/>
      <w:lvlText w:val="%1."/>
      <w:lvlJc w:val="left"/>
      <w:pPr>
        <w:ind w:left="979" w:hanging="630"/>
      </w:pPr>
      <w:rPr>
        <w:rFonts w:cs="Times New Roman" w:hint="default"/>
        <w:b/>
      </w:rPr>
    </w:lvl>
    <w:lvl w:ilvl="1">
      <w:start w:val="9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6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2160"/>
      </w:pPr>
      <w:rPr>
        <w:rFonts w:cs="Times New Roman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892"/>
    <w:rsid w:val="0001689A"/>
    <w:rsid w:val="00060E35"/>
    <w:rsid w:val="0007778A"/>
    <w:rsid w:val="00095AEE"/>
    <w:rsid w:val="000E6A55"/>
    <w:rsid w:val="00101E55"/>
    <w:rsid w:val="00103D14"/>
    <w:rsid w:val="001212E2"/>
    <w:rsid w:val="00144F88"/>
    <w:rsid w:val="001D0E62"/>
    <w:rsid w:val="001D5819"/>
    <w:rsid w:val="001E52CB"/>
    <w:rsid w:val="00282356"/>
    <w:rsid w:val="00283B08"/>
    <w:rsid w:val="002A240A"/>
    <w:rsid w:val="002A43FE"/>
    <w:rsid w:val="002E36C3"/>
    <w:rsid w:val="002E4CD6"/>
    <w:rsid w:val="002F0183"/>
    <w:rsid w:val="00323DD8"/>
    <w:rsid w:val="003350B1"/>
    <w:rsid w:val="00373892"/>
    <w:rsid w:val="00380E2E"/>
    <w:rsid w:val="00383FAB"/>
    <w:rsid w:val="00386521"/>
    <w:rsid w:val="00407901"/>
    <w:rsid w:val="004243A3"/>
    <w:rsid w:val="00446BC0"/>
    <w:rsid w:val="004513D2"/>
    <w:rsid w:val="00455CFA"/>
    <w:rsid w:val="00483AA7"/>
    <w:rsid w:val="004C0308"/>
    <w:rsid w:val="004C20E2"/>
    <w:rsid w:val="004C26D1"/>
    <w:rsid w:val="004D1300"/>
    <w:rsid w:val="00500552"/>
    <w:rsid w:val="005071D2"/>
    <w:rsid w:val="00507940"/>
    <w:rsid w:val="005664C3"/>
    <w:rsid w:val="00566CD7"/>
    <w:rsid w:val="00580D3B"/>
    <w:rsid w:val="005A4121"/>
    <w:rsid w:val="005A4B46"/>
    <w:rsid w:val="005B63D1"/>
    <w:rsid w:val="005E088A"/>
    <w:rsid w:val="00612CB0"/>
    <w:rsid w:val="006139AB"/>
    <w:rsid w:val="006210F9"/>
    <w:rsid w:val="00621EA9"/>
    <w:rsid w:val="0063305B"/>
    <w:rsid w:val="00653438"/>
    <w:rsid w:val="006802A3"/>
    <w:rsid w:val="00682552"/>
    <w:rsid w:val="00691E45"/>
    <w:rsid w:val="00696AE2"/>
    <w:rsid w:val="006973D2"/>
    <w:rsid w:val="006B67AF"/>
    <w:rsid w:val="006B76C5"/>
    <w:rsid w:val="006C51BF"/>
    <w:rsid w:val="006D2625"/>
    <w:rsid w:val="006E5FE9"/>
    <w:rsid w:val="006F738E"/>
    <w:rsid w:val="00715BBA"/>
    <w:rsid w:val="00740105"/>
    <w:rsid w:val="00741A38"/>
    <w:rsid w:val="00743C0C"/>
    <w:rsid w:val="00746199"/>
    <w:rsid w:val="00763A45"/>
    <w:rsid w:val="0077001F"/>
    <w:rsid w:val="0077586B"/>
    <w:rsid w:val="00783689"/>
    <w:rsid w:val="007A2DFB"/>
    <w:rsid w:val="007A53BE"/>
    <w:rsid w:val="007E2F89"/>
    <w:rsid w:val="007E5B34"/>
    <w:rsid w:val="00835299"/>
    <w:rsid w:val="00836944"/>
    <w:rsid w:val="00846E72"/>
    <w:rsid w:val="00860F9F"/>
    <w:rsid w:val="008833F9"/>
    <w:rsid w:val="008B0732"/>
    <w:rsid w:val="008B78E6"/>
    <w:rsid w:val="008C4555"/>
    <w:rsid w:val="008C7E37"/>
    <w:rsid w:val="008D70F5"/>
    <w:rsid w:val="008E0EBB"/>
    <w:rsid w:val="008F0822"/>
    <w:rsid w:val="00913DD1"/>
    <w:rsid w:val="00941B76"/>
    <w:rsid w:val="00955F82"/>
    <w:rsid w:val="00976B66"/>
    <w:rsid w:val="00996FFE"/>
    <w:rsid w:val="009A4A98"/>
    <w:rsid w:val="009B0B5D"/>
    <w:rsid w:val="00A1592F"/>
    <w:rsid w:val="00A62114"/>
    <w:rsid w:val="00A749DA"/>
    <w:rsid w:val="00A902C6"/>
    <w:rsid w:val="00AA2706"/>
    <w:rsid w:val="00AA42CB"/>
    <w:rsid w:val="00AB602E"/>
    <w:rsid w:val="00AE373D"/>
    <w:rsid w:val="00AE66A5"/>
    <w:rsid w:val="00B107C8"/>
    <w:rsid w:val="00B10CE8"/>
    <w:rsid w:val="00B130E3"/>
    <w:rsid w:val="00B40694"/>
    <w:rsid w:val="00B931ED"/>
    <w:rsid w:val="00B96D1B"/>
    <w:rsid w:val="00BC25D0"/>
    <w:rsid w:val="00BD1503"/>
    <w:rsid w:val="00BE1DC5"/>
    <w:rsid w:val="00BE563A"/>
    <w:rsid w:val="00C06D47"/>
    <w:rsid w:val="00C20E73"/>
    <w:rsid w:val="00C24003"/>
    <w:rsid w:val="00C327B3"/>
    <w:rsid w:val="00C700BA"/>
    <w:rsid w:val="00C8742C"/>
    <w:rsid w:val="00CB7E1B"/>
    <w:rsid w:val="00CE0FFC"/>
    <w:rsid w:val="00D03C6E"/>
    <w:rsid w:val="00D372EA"/>
    <w:rsid w:val="00D46325"/>
    <w:rsid w:val="00D70EEB"/>
    <w:rsid w:val="00DA0BA9"/>
    <w:rsid w:val="00DA2E74"/>
    <w:rsid w:val="00DB104F"/>
    <w:rsid w:val="00DC753B"/>
    <w:rsid w:val="00DE262B"/>
    <w:rsid w:val="00DF0F22"/>
    <w:rsid w:val="00E27F8B"/>
    <w:rsid w:val="00E44CFF"/>
    <w:rsid w:val="00E60790"/>
    <w:rsid w:val="00E9201F"/>
    <w:rsid w:val="00EB1AD6"/>
    <w:rsid w:val="00EB5BFF"/>
    <w:rsid w:val="00ED5293"/>
    <w:rsid w:val="00ED54D8"/>
    <w:rsid w:val="00F16DCA"/>
    <w:rsid w:val="00F17C0B"/>
    <w:rsid w:val="00F4612B"/>
    <w:rsid w:val="00F60B1F"/>
    <w:rsid w:val="00F60C75"/>
    <w:rsid w:val="00F67D11"/>
    <w:rsid w:val="00F76FB0"/>
    <w:rsid w:val="00F77DA5"/>
    <w:rsid w:val="00F815A2"/>
    <w:rsid w:val="00FA75BF"/>
    <w:rsid w:val="00FE3670"/>
    <w:rsid w:val="00FF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76"/>
    <w:pPr>
      <w:suppressAutoHyphens/>
    </w:pPr>
    <w:rPr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5A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BodyText"/>
    <w:link w:val="Heading6Char"/>
    <w:uiPriority w:val="99"/>
    <w:qFormat/>
    <w:rsid w:val="00941B76"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41B76"/>
    <w:rPr>
      <w:rFonts w:ascii="Calibri" w:hAnsi="Calibri" w:cs="Times New Roman"/>
      <w:b/>
      <w:sz w:val="22"/>
    </w:rPr>
  </w:style>
  <w:style w:type="character" w:customStyle="1" w:styleId="1">
    <w:name w:val="Основной шрифт абзаца1"/>
    <w:uiPriority w:val="99"/>
    <w:rsid w:val="00941B76"/>
  </w:style>
  <w:style w:type="character" w:customStyle="1" w:styleId="BalloonTextChar">
    <w:name w:val="Balloon Text Char"/>
    <w:uiPriority w:val="99"/>
    <w:rsid w:val="00941B76"/>
    <w:rPr>
      <w:sz w:val="2"/>
    </w:rPr>
  </w:style>
  <w:style w:type="character" w:customStyle="1" w:styleId="BodyTextChar">
    <w:name w:val="Body Text Char"/>
    <w:uiPriority w:val="99"/>
    <w:rsid w:val="00941B76"/>
    <w:rPr>
      <w:sz w:val="24"/>
    </w:rPr>
  </w:style>
  <w:style w:type="paragraph" w:customStyle="1" w:styleId="a">
    <w:name w:val="Заголовок"/>
    <w:basedOn w:val="Normal"/>
    <w:next w:val="BodyText"/>
    <w:uiPriority w:val="99"/>
    <w:rsid w:val="00941B7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link w:val="BodyTextChar1"/>
    <w:uiPriority w:val="99"/>
    <w:rsid w:val="00941B76"/>
    <w:pPr>
      <w:jc w:val="center"/>
    </w:pPr>
    <w:rPr>
      <w:b/>
      <w:sz w:val="28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B96D1B"/>
    <w:rPr>
      <w:rFonts w:cs="Times New Roman"/>
      <w:b/>
      <w:kern w:val="1"/>
      <w:sz w:val="28"/>
      <w:lang w:eastAsia="ar-SA" w:bidi="ar-SA"/>
    </w:rPr>
  </w:style>
  <w:style w:type="paragraph" w:styleId="List">
    <w:name w:val="List"/>
    <w:basedOn w:val="BodyText"/>
    <w:uiPriority w:val="99"/>
    <w:rsid w:val="00941B76"/>
    <w:rPr>
      <w:rFonts w:ascii="Arial" w:hAnsi="Arial" w:cs="Tahoma"/>
    </w:rPr>
  </w:style>
  <w:style w:type="paragraph" w:customStyle="1" w:styleId="10">
    <w:name w:val="Название1"/>
    <w:basedOn w:val="Normal"/>
    <w:uiPriority w:val="99"/>
    <w:rsid w:val="00941B76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Normal"/>
    <w:uiPriority w:val="99"/>
    <w:rsid w:val="00941B76"/>
    <w:pPr>
      <w:suppressLineNumbers/>
    </w:pPr>
    <w:rPr>
      <w:rFonts w:ascii="Arial" w:hAnsi="Arial" w:cs="Tahoma"/>
    </w:rPr>
  </w:style>
  <w:style w:type="paragraph" w:customStyle="1" w:styleId="12">
    <w:name w:val="Текст выноски1"/>
    <w:basedOn w:val="Normal"/>
    <w:uiPriority w:val="99"/>
    <w:rsid w:val="00941B76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1"/>
    <w:uiPriority w:val="99"/>
    <w:semiHidden/>
    <w:rsid w:val="00500552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cs="Times New Roman"/>
      <w:kern w:val="1"/>
      <w:sz w:val="2"/>
      <w:lang w:eastAsia="ar-SA" w:bidi="ar-SA"/>
    </w:rPr>
  </w:style>
  <w:style w:type="paragraph" w:customStyle="1" w:styleId="ConsPlusNormal">
    <w:name w:val="ConsPlusNormal"/>
    <w:uiPriority w:val="99"/>
    <w:rsid w:val="00095AE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095AEE"/>
    <w:pPr>
      <w:widowControl w:val="0"/>
      <w:suppressAutoHyphens w:val="0"/>
      <w:ind w:left="720" w:firstLine="709"/>
      <w:contextualSpacing/>
      <w:jc w:val="both"/>
    </w:pPr>
    <w:rPr>
      <w:kern w:val="0"/>
      <w:sz w:val="28"/>
      <w:szCs w:val="22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rsid w:val="00DE262B"/>
    <w:pPr>
      <w:suppressAutoHyphens w:val="0"/>
    </w:pPr>
    <w:rPr>
      <w:kern w:val="0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E262B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DE262B"/>
    <w:rPr>
      <w:rFonts w:cs="Times New Roman"/>
      <w:vertAlign w:val="superscript"/>
    </w:rPr>
  </w:style>
  <w:style w:type="paragraph" w:styleId="BodyTextIndent">
    <w:name w:val="Body Text Indent"/>
    <w:basedOn w:val="Normal"/>
    <w:link w:val="BodyTextIndentChar"/>
    <w:uiPriority w:val="99"/>
    <w:rsid w:val="002E4CD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E4CD6"/>
    <w:rPr>
      <w:rFonts w:cs="Times New Roman"/>
      <w:kern w:val="1"/>
      <w:sz w:val="24"/>
      <w:szCs w:val="24"/>
      <w:lang w:eastAsia="ar-SA" w:bidi="ar-SA"/>
    </w:rPr>
  </w:style>
  <w:style w:type="character" w:styleId="Hyperlink">
    <w:name w:val="Hyperlink"/>
    <w:basedOn w:val="DefaultParagraphFont"/>
    <w:uiPriority w:val="99"/>
    <w:rsid w:val="00144F8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44F88"/>
    <w:rPr>
      <w:rFonts w:cs="Times New Roman"/>
      <w:color w:val="800080"/>
      <w:u w:val="single"/>
    </w:rPr>
  </w:style>
  <w:style w:type="paragraph" w:customStyle="1" w:styleId="xl73">
    <w:name w:val="xl73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Arial" w:hAnsi="Arial" w:cs="Arial"/>
      <w:kern w:val="0"/>
      <w:lang w:eastAsia="ru-RU"/>
    </w:rPr>
  </w:style>
  <w:style w:type="paragraph" w:customStyle="1" w:styleId="xl74">
    <w:name w:val="xl74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75">
    <w:name w:val="xl7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76">
    <w:name w:val="xl76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77">
    <w:name w:val="xl7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78">
    <w:name w:val="xl78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79">
    <w:name w:val="xl79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0">
    <w:name w:val="xl80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81">
    <w:name w:val="xl81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2">
    <w:name w:val="xl82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Arial" w:hAnsi="Arial" w:cs="Arial"/>
      <w:kern w:val="0"/>
      <w:lang w:eastAsia="ru-RU"/>
    </w:rPr>
  </w:style>
  <w:style w:type="paragraph" w:customStyle="1" w:styleId="xl83">
    <w:name w:val="xl8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4">
    <w:name w:val="xl84"/>
    <w:basedOn w:val="Normal"/>
    <w:uiPriority w:val="99"/>
    <w:rsid w:val="00144F88"/>
    <w:pP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kern w:val="0"/>
      <w:lang w:eastAsia="ru-RU"/>
    </w:rPr>
  </w:style>
  <w:style w:type="paragraph" w:customStyle="1" w:styleId="xl85">
    <w:name w:val="xl85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6">
    <w:name w:val="xl86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7">
    <w:name w:val="xl87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88">
    <w:name w:val="xl88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89">
    <w:name w:val="xl89"/>
    <w:basedOn w:val="Normal"/>
    <w:uiPriority w:val="99"/>
    <w:rsid w:val="00144F88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kern w:val="0"/>
      <w:sz w:val="14"/>
      <w:szCs w:val="14"/>
      <w:lang w:eastAsia="ru-RU"/>
    </w:rPr>
  </w:style>
  <w:style w:type="paragraph" w:customStyle="1" w:styleId="xl90">
    <w:name w:val="xl90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sz w:val="16"/>
      <w:szCs w:val="16"/>
      <w:lang w:eastAsia="ru-RU"/>
    </w:rPr>
  </w:style>
  <w:style w:type="paragraph" w:customStyle="1" w:styleId="xl91">
    <w:name w:val="xl91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Arial" w:hAnsi="Arial" w:cs="Arial"/>
      <w:kern w:val="0"/>
      <w:lang w:eastAsia="ru-RU"/>
    </w:rPr>
  </w:style>
  <w:style w:type="paragraph" w:customStyle="1" w:styleId="xl92">
    <w:name w:val="xl92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3">
    <w:name w:val="xl9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kern w:val="0"/>
      <w:lang w:eastAsia="ru-RU"/>
    </w:rPr>
  </w:style>
  <w:style w:type="paragraph" w:customStyle="1" w:styleId="xl94">
    <w:name w:val="xl94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95">
    <w:name w:val="xl9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96">
    <w:name w:val="xl96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7">
    <w:name w:val="xl9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8">
    <w:name w:val="xl98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99">
    <w:name w:val="xl99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0">
    <w:name w:val="xl100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1">
    <w:name w:val="xl101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2">
    <w:name w:val="xl102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3">
    <w:name w:val="xl103"/>
    <w:basedOn w:val="Normal"/>
    <w:uiPriority w:val="99"/>
    <w:rsid w:val="00144F88"/>
    <w:pPr>
      <w:shd w:val="clear" w:color="000000" w:fill="FFFFFF"/>
      <w:suppressAutoHyphens w:val="0"/>
      <w:spacing w:before="100" w:beforeAutospacing="1" w:after="100" w:afterAutospacing="1"/>
    </w:pPr>
    <w:rPr>
      <w:kern w:val="0"/>
      <w:sz w:val="22"/>
      <w:szCs w:val="22"/>
      <w:lang w:eastAsia="ru-RU"/>
    </w:rPr>
  </w:style>
  <w:style w:type="paragraph" w:customStyle="1" w:styleId="xl104">
    <w:name w:val="xl104"/>
    <w:basedOn w:val="Normal"/>
    <w:uiPriority w:val="99"/>
    <w:rsid w:val="00144F88"/>
    <w:pPr>
      <w:suppressAutoHyphens w:val="0"/>
      <w:spacing w:before="100" w:beforeAutospacing="1" w:after="100" w:afterAutospacing="1"/>
      <w:textAlignment w:val="center"/>
    </w:pPr>
    <w:rPr>
      <w:kern w:val="0"/>
      <w:lang w:eastAsia="ru-RU"/>
    </w:rPr>
  </w:style>
  <w:style w:type="paragraph" w:customStyle="1" w:styleId="xl105">
    <w:name w:val="xl105"/>
    <w:basedOn w:val="Normal"/>
    <w:uiPriority w:val="99"/>
    <w:rsid w:val="00144F88"/>
    <w:pPr>
      <w:suppressAutoHyphens w:val="0"/>
      <w:spacing w:before="100" w:beforeAutospacing="1" w:after="100" w:afterAutospacing="1"/>
    </w:pPr>
    <w:rPr>
      <w:rFonts w:ascii="Helv" w:hAnsi="Helv"/>
      <w:kern w:val="0"/>
      <w:lang w:eastAsia="ru-RU"/>
    </w:rPr>
  </w:style>
  <w:style w:type="paragraph" w:customStyle="1" w:styleId="xl107">
    <w:name w:val="xl107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kern w:val="0"/>
      <w:lang w:eastAsia="ru-RU"/>
    </w:rPr>
  </w:style>
  <w:style w:type="paragraph" w:customStyle="1" w:styleId="xl108">
    <w:name w:val="xl108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center"/>
    </w:pPr>
    <w:rPr>
      <w:rFonts w:ascii="Arial" w:hAnsi="Arial" w:cs="Arial"/>
      <w:kern w:val="0"/>
      <w:lang w:eastAsia="ru-RU"/>
    </w:rPr>
  </w:style>
  <w:style w:type="paragraph" w:customStyle="1" w:styleId="xl109">
    <w:name w:val="xl109"/>
    <w:basedOn w:val="Normal"/>
    <w:uiPriority w:val="99"/>
    <w:rsid w:val="00144F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kern w:val="0"/>
      <w:lang w:eastAsia="ru-RU"/>
    </w:rPr>
  </w:style>
  <w:style w:type="paragraph" w:customStyle="1" w:styleId="xl110">
    <w:name w:val="xl110"/>
    <w:basedOn w:val="Normal"/>
    <w:uiPriority w:val="99"/>
    <w:rsid w:val="00144F88"/>
    <w:pPr>
      <w:suppressAutoHyphens w:val="0"/>
      <w:spacing w:before="100" w:beforeAutospacing="1" w:after="100" w:afterAutospacing="1"/>
      <w:jc w:val="right"/>
    </w:pPr>
    <w:rPr>
      <w:rFonts w:ascii="Arial" w:hAnsi="Arial" w:cs="Arial"/>
      <w:kern w:val="0"/>
      <w:lang w:eastAsia="ru-RU"/>
    </w:rPr>
  </w:style>
  <w:style w:type="paragraph" w:customStyle="1" w:styleId="xl111">
    <w:name w:val="xl111"/>
    <w:basedOn w:val="Normal"/>
    <w:uiPriority w:val="99"/>
    <w:rsid w:val="00144F88"/>
    <w:pPr>
      <w:suppressAutoHyphens w:val="0"/>
      <w:spacing w:before="100" w:beforeAutospacing="1" w:after="100" w:afterAutospacing="1"/>
      <w:jc w:val="center"/>
    </w:pPr>
    <w:rPr>
      <w:rFonts w:ascii="Arial" w:hAnsi="Arial" w:cs="Arial"/>
      <w:b/>
      <w:bCs/>
      <w:kern w:val="0"/>
      <w:lang w:eastAsia="ru-RU"/>
    </w:rPr>
  </w:style>
  <w:style w:type="paragraph" w:customStyle="1" w:styleId="xl112">
    <w:name w:val="xl112"/>
    <w:basedOn w:val="Normal"/>
    <w:uiPriority w:val="99"/>
    <w:rsid w:val="00144F88"/>
    <w:pPr>
      <w:suppressAutoHyphens w:val="0"/>
      <w:spacing w:before="100" w:beforeAutospacing="1" w:after="100" w:afterAutospacing="1"/>
      <w:jc w:val="right"/>
      <w:textAlignment w:val="center"/>
    </w:pPr>
    <w:rPr>
      <w:kern w:val="0"/>
      <w:lang w:eastAsia="ru-RU"/>
    </w:rPr>
  </w:style>
  <w:style w:type="paragraph" w:customStyle="1" w:styleId="xl113">
    <w:name w:val="xl113"/>
    <w:basedOn w:val="Normal"/>
    <w:uiPriority w:val="99"/>
    <w:rsid w:val="00144F88"/>
    <w:pPr>
      <w:suppressAutoHyphens w:val="0"/>
      <w:spacing w:before="100" w:beforeAutospacing="1" w:after="100" w:afterAutospacing="1"/>
      <w:jc w:val="center"/>
      <w:textAlignment w:val="center"/>
    </w:pPr>
    <w:rPr>
      <w:kern w:val="0"/>
      <w:lang w:eastAsia="ru-RU"/>
    </w:rPr>
  </w:style>
  <w:style w:type="paragraph" w:styleId="Header">
    <w:name w:val="header"/>
    <w:basedOn w:val="Normal"/>
    <w:link w:val="HeaderChar"/>
    <w:uiPriority w:val="99"/>
    <w:rsid w:val="0038652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521"/>
    <w:rPr>
      <w:rFonts w:cs="Times New Roman"/>
      <w:kern w:val="1"/>
      <w:sz w:val="24"/>
      <w:szCs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38652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521"/>
    <w:rPr>
      <w:rFonts w:cs="Times New Roman"/>
      <w:kern w:val="1"/>
      <w:sz w:val="24"/>
      <w:szCs w:val="24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68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32</Pages>
  <Words>7312</Words>
  <Characters>-32766</Characters>
  <Application>Microsoft Office Outlook</Application>
  <DocSecurity>0</DocSecurity>
  <Lines>0</Lines>
  <Paragraphs>0</Paragraphs>
  <ScaleCrop>false</ScaleCrop>
  <Company>-+= Local Organization =+-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12</cp:revision>
  <cp:lastPrinted>2018-05-22T15:20:00Z</cp:lastPrinted>
  <dcterms:created xsi:type="dcterms:W3CDTF">2020-06-01T08:02:00Z</dcterms:created>
  <dcterms:modified xsi:type="dcterms:W3CDTF">2020-08-05T03:48:00Z</dcterms:modified>
</cp:coreProperties>
</file>