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F0" w:rsidRPr="00305E80" w:rsidRDefault="00804130" w:rsidP="000B73F0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75pt;margin-top:-23.55pt;width:49.75pt;height:60.25pt;z-index:251657728">
            <v:imagedata r:id="rId5" o:title=""/>
            <w10:wrap type="topAndBottom"/>
          </v:shape>
          <o:OLEObject Type="Embed" ProgID="MSPhotoEd.3" ShapeID="_x0000_s1026" DrawAspect="Content" ObjectID="_1794639090" r:id="rId6"/>
        </w:pict>
      </w:r>
    </w:p>
    <w:p w:rsidR="000B73F0" w:rsidRPr="00305E80" w:rsidRDefault="000B73F0" w:rsidP="000B73F0">
      <w:pPr>
        <w:pStyle w:val="2"/>
        <w:rPr>
          <w:rFonts w:ascii="Arial" w:hAnsi="Arial" w:cs="Arial"/>
          <w:sz w:val="24"/>
        </w:rPr>
      </w:pPr>
      <w:r w:rsidRPr="00305E80">
        <w:rPr>
          <w:rFonts w:ascii="Arial" w:hAnsi="Arial" w:cs="Arial"/>
          <w:sz w:val="24"/>
        </w:rPr>
        <w:t>АДМИНИСТРАЦИЯ ОЗЕРНОВСКОГО СЕЛЬСОВЕТА</w:t>
      </w:r>
    </w:p>
    <w:p w:rsidR="000B73F0" w:rsidRPr="00305E80" w:rsidRDefault="000B73F0" w:rsidP="000B73F0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ЕНИСЕЙСКОГО РАЙОНА</w:t>
      </w:r>
    </w:p>
    <w:p w:rsidR="000B73F0" w:rsidRPr="00305E80" w:rsidRDefault="000B73F0" w:rsidP="000B73F0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КРАСНОЯРСКОГО КРАЯ</w:t>
      </w:r>
    </w:p>
    <w:p w:rsidR="000B73F0" w:rsidRPr="00305E80" w:rsidRDefault="000B73F0" w:rsidP="000B73F0">
      <w:pPr>
        <w:jc w:val="center"/>
        <w:rPr>
          <w:rFonts w:ascii="Arial" w:hAnsi="Arial" w:cs="Arial"/>
          <w:b/>
          <w:spacing w:val="30"/>
        </w:rPr>
      </w:pPr>
    </w:p>
    <w:p w:rsidR="000B73F0" w:rsidRPr="00305E80" w:rsidRDefault="00A50AA7" w:rsidP="000A242B">
      <w:pPr>
        <w:rPr>
          <w:b/>
        </w:rPr>
      </w:pPr>
      <w:r>
        <w:rPr>
          <w:rFonts w:ascii="Arial" w:hAnsi="Arial" w:cs="Arial"/>
          <w:b/>
        </w:rPr>
        <w:t xml:space="preserve">                       </w:t>
      </w:r>
      <w:r w:rsidR="000A242B">
        <w:rPr>
          <w:rFonts w:ascii="Arial" w:hAnsi="Arial" w:cs="Arial"/>
          <w:b/>
        </w:rPr>
        <w:t xml:space="preserve">                              </w:t>
      </w:r>
      <w:r w:rsidR="00AF0D5A" w:rsidRPr="00305E80">
        <w:rPr>
          <w:rFonts w:ascii="Arial" w:hAnsi="Arial" w:cs="Arial"/>
          <w:b/>
        </w:rPr>
        <w:t>ПОСТАНОВЛЕНИЕ</w:t>
      </w:r>
      <w:r>
        <w:rPr>
          <w:rFonts w:ascii="Arial" w:hAnsi="Arial" w:cs="Arial"/>
          <w:b/>
        </w:rPr>
        <w:t xml:space="preserve">                        </w:t>
      </w:r>
      <w:r w:rsidR="00CA33CE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  </w:t>
      </w:r>
    </w:p>
    <w:p w:rsidR="00305E80" w:rsidRPr="00305E80" w:rsidRDefault="00565738" w:rsidP="00A50AA7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470AD7">
        <w:rPr>
          <w:rFonts w:ascii="Arial" w:hAnsi="Arial" w:cs="Arial"/>
        </w:rPr>
        <w:t>.11.2024</w:t>
      </w:r>
      <w:r w:rsidR="00A50AA7">
        <w:rPr>
          <w:rFonts w:ascii="Arial" w:hAnsi="Arial" w:cs="Arial"/>
        </w:rPr>
        <w:t xml:space="preserve">            </w:t>
      </w:r>
      <w:r w:rsidR="00470AD7">
        <w:rPr>
          <w:rFonts w:ascii="Arial" w:hAnsi="Arial" w:cs="Arial"/>
        </w:rPr>
        <w:t xml:space="preserve">                              </w:t>
      </w:r>
      <w:r w:rsidR="00305E80" w:rsidRPr="00305E80">
        <w:rPr>
          <w:rFonts w:ascii="Arial" w:hAnsi="Arial" w:cs="Arial"/>
        </w:rPr>
        <w:t>с. Озерное</w:t>
      </w:r>
      <w:r w:rsidR="00A50AA7">
        <w:rPr>
          <w:rFonts w:ascii="Arial" w:hAnsi="Arial" w:cs="Arial"/>
        </w:rPr>
        <w:t xml:space="preserve">                                           </w:t>
      </w:r>
      <w:r w:rsidR="00470AD7">
        <w:rPr>
          <w:rFonts w:ascii="Arial" w:hAnsi="Arial" w:cs="Arial"/>
        </w:rPr>
        <w:t xml:space="preserve">       </w:t>
      </w:r>
      <w:r w:rsidR="00A50AA7">
        <w:rPr>
          <w:rFonts w:ascii="Arial" w:hAnsi="Arial" w:cs="Arial"/>
        </w:rPr>
        <w:t xml:space="preserve">№ </w:t>
      </w:r>
      <w:r w:rsidR="00470AD7">
        <w:rPr>
          <w:rFonts w:ascii="Arial" w:hAnsi="Arial" w:cs="Arial"/>
        </w:rPr>
        <w:t>86-п</w:t>
      </w:r>
    </w:p>
    <w:p w:rsidR="000B73F0" w:rsidRPr="00DA1EAF" w:rsidRDefault="000B73F0" w:rsidP="000B73F0">
      <w:pPr>
        <w:rPr>
          <w:rFonts w:ascii="Arial" w:hAnsi="Arial" w:cs="Arial"/>
          <w:sz w:val="28"/>
          <w:szCs w:val="28"/>
        </w:rPr>
      </w:pPr>
    </w:p>
    <w:p w:rsidR="000B73F0" w:rsidRPr="00DA1EAF" w:rsidRDefault="000B73F0" w:rsidP="000B73F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A1EAF">
        <w:rPr>
          <w:sz w:val="24"/>
          <w:szCs w:val="24"/>
        </w:rPr>
        <w:t xml:space="preserve">Об утверждении </w:t>
      </w:r>
      <w:r w:rsidR="00C413C8">
        <w:rPr>
          <w:sz w:val="24"/>
          <w:szCs w:val="24"/>
        </w:rPr>
        <w:t>основных направлений бюджетной</w:t>
      </w:r>
      <w:r w:rsidR="00175BBC">
        <w:rPr>
          <w:sz w:val="24"/>
          <w:szCs w:val="24"/>
        </w:rPr>
        <w:t xml:space="preserve"> и налоговой</w:t>
      </w:r>
      <w:r w:rsidR="00C413C8">
        <w:rPr>
          <w:sz w:val="24"/>
          <w:szCs w:val="24"/>
        </w:rPr>
        <w:t xml:space="preserve"> политики</w:t>
      </w:r>
      <w:r w:rsidR="00E669B2">
        <w:rPr>
          <w:sz w:val="24"/>
          <w:szCs w:val="24"/>
        </w:rPr>
        <w:t xml:space="preserve"> Озерновского сельсовета на </w:t>
      </w:r>
      <w:r w:rsidR="00B4065F">
        <w:rPr>
          <w:sz w:val="24"/>
          <w:szCs w:val="24"/>
        </w:rPr>
        <w:t>202</w:t>
      </w:r>
      <w:r w:rsidR="00175BBC">
        <w:rPr>
          <w:sz w:val="24"/>
          <w:szCs w:val="24"/>
        </w:rPr>
        <w:t>5</w:t>
      </w:r>
      <w:r w:rsidR="00440BDE">
        <w:rPr>
          <w:sz w:val="24"/>
          <w:szCs w:val="24"/>
        </w:rPr>
        <w:t xml:space="preserve"> год и плановый период </w:t>
      </w:r>
      <w:r w:rsidR="00B4065F">
        <w:rPr>
          <w:sz w:val="24"/>
          <w:szCs w:val="24"/>
        </w:rPr>
        <w:t>202</w:t>
      </w:r>
      <w:r w:rsidR="00175BBC">
        <w:rPr>
          <w:sz w:val="24"/>
          <w:szCs w:val="24"/>
        </w:rPr>
        <w:t>6</w:t>
      </w:r>
      <w:r w:rsidR="00440BDE">
        <w:rPr>
          <w:sz w:val="24"/>
          <w:szCs w:val="24"/>
        </w:rPr>
        <w:t>-</w:t>
      </w:r>
      <w:r w:rsidR="00B4065F">
        <w:rPr>
          <w:sz w:val="24"/>
          <w:szCs w:val="24"/>
        </w:rPr>
        <w:t>202</w:t>
      </w:r>
      <w:r w:rsidR="00175BBC">
        <w:rPr>
          <w:sz w:val="24"/>
          <w:szCs w:val="24"/>
        </w:rPr>
        <w:t>7</w:t>
      </w:r>
      <w:r w:rsidR="000956AA">
        <w:rPr>
          <w:sz w:val="24"/>
          <w:szCs w:val="24"/>
        </w:rPr>
        <w:t xml:space="preserve"> годов</w:t>
      </w:r>
    </w:p>
    <w:p w:rsidR="000B73F0" w:rsidRPr="00DA1EAF" w:rsidRDefault="000B73F0" w:rsidP="000B73F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B73F0" w:rsidRDefault="00887B0D" w:rsidP="000B73F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755B5">
        <w:rPr>
          <w:sz w:val="24"/>
          <w:szCs w:val="24"/>
        </w:rPr>
        <w:t xml:space="preserve"> соответствии</w:t>
      </w:r>
      <w:r w:rsidRPr="00DA1EAF">
        <w:rPr>
          <w:sz w:val="24"/>
          <w:szCs w:val="24"/>
        </w:rPr>
        <w:t xml:space="preserve"> с</w:t>
      </w:r>
      <w:r w:rsidR="003755B5">
        <w:rPr>
          <w:sz w:val="24"/>
          <w:szCs w:val="24"/>
        </w:rPr>
        <w:t>о</w:t>
      </w:r>
      <w:r w:rsidRPr="00DA1EAF">
        <w:rPr>
          <w:sz w:val="24"/>
          <w:szCs w:val="24"/>
        </w:rPr>
        <w:t xml:space="preserve"> </w:t>
      </w:r>
      <w:r w:rsidR="003755B5">
        <w:rPr>
          <w:sz w:val="24"/>
          <w:szCs w:val="24"/>
        </w:rPr>
        <w:t>статьями 172, 184.2 Бюджетного Кодекса Российской Федерации, руководствуясь</w:t>
      </w:r>
      <w:r w:rsidR="003755B5" w:rsidRPr="00DA1EAF">
        <w:rPr>
          <w:sz w:val="24"/>
          <w:szCs w:val="24"/>
        </w:rPr>
        <w:t xml:space="preserve"> </w:t>
      </w:r>
      <w:r w:rsidR="00C413C8">
        <w:rPr>
          <w:sz w:val="24"/>
          <w:szCs w:val="24"/>
        </w:rPr>
        <w:t xml:space="preserve">Уставом Озерновского сельсовета, статьей 22 Положения «О бюджетном процессе в Озерновском сельсовете», утвержденного решением Озерновского сельского Совета депутатов от 04.11.2013 № 18-128р, </w:t>
      </w:r>
      <w:r w:rsidR="00F53D3F" w:rsidRPr="00175BBC">
        <w:rPr>
          <w:b/>
          <w:sz w:val="24"/>
          <w:szCs w:val="24"/>
        </w:rPr>
        <w:t>ПОСТАНОВЛЯЮ</w:t>
      </w:r>
      <w:r w:rsidR="000B73F0" w:rsidRPr="00175BBC">
        <w:rPr>
          <w:b/>
          <w:sz w:val="24"/>
          <w:szCs w:val="24"/>
        </w:rPr>
        <w:t>:</w:t>
      </w:r>
      <w:r w:rsidR="000B73F0" w:rsidRPr="00DA1EAF">
        <w:rPr>
          <w:sz w:val="24"/>
          <w:szCs w:val="24"/>
        </w:rPr>
        <w:t xml:space="preserve"> </w:t>
      </w:r>
    </w:p>
    <w:p w:rsidR="003755B5" w:rsidRPr="00DA1EAF" w:rsidRDefault="003755B5" w:rsidP="000B73F0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C94206" w:rsidRDefault="000B73F0" w:rsidP="00C94206">
      <w:pPr>
        <w:pStyle w:val="ConsPlusNormal"/>
        <w:widowControl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A1EAF">
        <w:rPr>
          <w:sz w:val="24"/>
          <w:szCs w:val="24"/>
        </w:rPr>
        <w:t xml:space="preserve">Утвердить </w:t>
      </w:r>
      <w:r w:rsidR="006B2A57">
        <w:rPr>
          <w:sz w:val="24"/>
          <w:szCs w:val="24"/>
        </w:rPr>
        <w:t>основные направления бюджетной</w:t>
      </w:r>
      <w:r w:rsidR="00175BBC">
        <w:rPr>
          <w:sz w:val="24"/>
          <w:szCs w:val="24"/>
        </w:rPr>
        <w:t xml:space="preserve"> и налоговой</w:t>
      </w:r>
      <w:r w:rsidR="006B2A57">
        <w:rPr>
          <w:sz w:val="24"/>
          <w:szCs w:val="24"/>
        </w:rPr>
        <w:t xml:space="preserve"> политики</w:t>
      </w:r>
      <w:r w:rsidR="00E669B2">
        <w:rPr>
          <w:sz w:val="24"/>
          <w:szCs w:val="24"/>
        </w:rPr>
        <w:t xml:space="preserve"> Озерновского сельсовета на </w:t>
      </w:r>
      <w:r w:rsidR="00B4065F">
        <w:rPr>
          <w:sz w:val="24"/>
          <w:szCs w:val="24"/>
        </w:rPr>
        <w:t>202</w:t>
      </w:r>
      <w:r w:rsidR="00175BBC">
        <w:rPr>
          <w:sz w:val="24"/>
          <w:szCs w:val="24"/>
        </w:rPr>
        <w:t>5</w:t>
      </w:r>
      <w:r w:rsidR="00440BDE">
        <w:rPr>
          <w:sz w:val="24"/>
          <w:szCs w:val="24"/>
        </w:rPr>
        <w:t xml:space="preserve"> год и плановый период </w:t>
      </w:r>
      <w:r w:rsidR="00B4065F">
        <w:rPr>
          <w:sz w:val="24"/>
          <w:szCs w:val="24"/>
        </w:rPr>
        <w:t>202</w:t>
      </w:r>
      <w:r w:rsidR="00175BBC">
        <w:rPr>
          <w:sz w:val="24"/>
          <w:szCs w:val="24"/>
        </w:rPr>
        <w:t>6</w:t>
      </w:r>
      <w:r w:rsidR="00440BDE">
        <w:rPr>
          <w:sz w:val="24"/>
          <w:szCs w:val="24"/>
        </w:rPr>
        <w:t>-</w:t>
      </w:r>
      <w:r w:rsidR="00B4065F">
        <w:rPr>
          <w:sz w:val="24"/>
          <w:szCs w:val="24"/>
        </w:rPr>
        <w:t>202</w:t>
      </w:r>
      <w:r w:rsidR="00175BBC">
        <w:rPr>
          <w:sz w:val="24"/>
          <w:szCs w:val="24"/>
        </w:rPr>
        <w:t>7</w:t>
      </w:r>
      <w:r w:rsidR="000956AA">
        <w:rPr>
          <w:sz w:val="24"/>
          <w:szCs w:val="24"/>
        </w:rPr>
        <w:t xml:space="preserve"> годов</w:t>
      </w:r>
      <w:r w:rsidR="00621638">
        <w:rPr>
          <w:sz w:val="24"/>
          <w:szCs w:val="24"/>
        </w:rPr>
        <w:t xml:space="preserve"> </w:t>
      </w:r>
      <w:r w:rsidR="006B2A57">
        <w:rPr>
          <w:sz w:val="24"/>
          <w:szCs w:val="24"/>
        </w:rPr>
        <w:t xml:space="preserve"> согласно приложению</w:t>
      </w:r>
      <w:r w:rsidRPr="00DA1EAF">
        <w:rPr>
          <w:sz w:val="24"/>
          <w:szCs w:val="24"/>
        </w:rPr>
        <w:t>.</w:t>
      </w:r>
    </w:p>
    <w:p w:rsidR="00175BBC" w:rsidRPr="00175BBC" w:rsidRDefault="00175BBC" w:rsidP="00175BBC">
      <w:pPr>
        <w:pStyle w:val="aa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5BBC">
        <w:rPr>
          <w:rFonts w:ascii="Arial" w:eastAsia="Times New Roman" w:hAnsi="Arial" w:cs="Arial"/>
          <w:sz w:val="24"/>
          <w:szCs w:val="24"/>
        </w:rPr>
        <w:t>Признать утратившими силу следующие нормативные правовые акты администрации Озерновского сельсовета:</w:t>
      </w:r>
    </w:p>
    <w:p w:rsidR="00175BBC" w:rsidRPr="00175BBC" w:rsidRDefault="00175BBC" w:rsidP="00175BBC">
      <w:pPr>
        <w:ind w:firstLine="709"/>
        <w:jc w:val="both"/>
        <w:rPr>
          <w:rFonts w:ascii="Arial" w:hAnsi="Arial" w:cs="Arial"/>
        </w:rPr>
      </w:pPr>
      <w:r w:rsidRPr="00175BBC">
        <w:rPr>
          <w:rFonts w:ascii="Arial" w:hAnsi="Arial" w:cs="Arial"/>
        </w:rPr>
        <w:t>2.1 Постановление администрации Озерновского сельсовета от 23.11.2023 № 103-п «Об утверждении основных направлений бюджетной политики Озерновского сельсовета на 2024 год и плановый период 2025-2026 годов»;</w:t>
      </w:r>
    </w:p>
    <w:p w:rsidR="00175BBC" w:rsidRPr="00175BBC" w:rsidRDefault="00175BBC" w:rsidP="00175BB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75BBC">
        <w:rPr>
          <w:sz w:val="24"/>
          <w:szCs w:val="24"/>
        </w:rPr>
        <w:t>2.2 Постановление администрации Озерновского сельсовета от 23.11.2023 № 104-п «Об утверждении основных направлений налоговой политики Озерновского сельсовета на 2024 год и плановый период 2025-2026 годов</w:t>
      </w:r>
      <w:r>
        <w:rPr>
          <w:sz w:val="24"/>
          <w:szCs w:val="24"/>
        </w:rPr>
        <w:t>».</w:t>
      </w:r>
    </w:p>
    <w:p w:rsidR="00C94206" w:rsidRDefault="000B73F0" w:rsidP="00C94206">
      <w:pPr>
        <w:pStyle w:val="ConsPlusNormal"/>
        <w:widowControl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C94206">
        <w:rPr>
          <w:sz w:val="24"/>
          <w:szCs w:val="24"/>
        </w:rPr>
        <w:t>Контроль за</w:t>
      </w:r>
      <w:proofErr w:type="gramEnd"/>
      <w:r w:rsidRPr="00C94206">
        <w:rPr>
          <w:sz w:val="24"/>
          <w:szCs w:val="24"/>
        </w:rPr>
        <w:t xml:space="preserve"> выполнением настоящего постановления </w:t>
      </w:r>
      <w:r w:rsidR="006B2A57" w:rsidRPr="00C94206">
        <w:rPr>
          <w:sz w:val="24"/>
          <w:szCs w:val="24"/>
        </w:rPr>
        <w:t>оставляю за собой</w:t>
      </w:r>
      <w:r w:rsidR="00AF0D5A" w:rsidRPr="00C94206">
        <w:rPr>
          <w:sz w:val="24"/>
          <w:szCs w:val="24"/>
        </w:rPr>
        <w:t>.</w:t>
      </w:r>
    </w:p>
    <w:p w:rsidR="0090104E" w:rsidRPr="003755B5" w:rsidRDefault="000B73F0" w:rsidP="00C94206">
      <w:pPr>
        <w:pStyle w:val="ConsPlusNormal"/>
        <w:widowControl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94206">
        <w:rPr>
          <w:sz w:val="24"/>
          <w:szCs w:val="24"/>
        </w:rPr>
        <w:t>Постановление вступает в силу с</w:t>
      </w:r>
      <w:r w:rsidR="00AF0D5A" w:rsidRPr="00C94206">
        <w:rPr>
          <w:sz w:val="24"/>
          <w:szCs w:val="24"/>
        </w:rPr>
        <w:t xml:space="preserve"> 1</w:t>
      </w:r>
      <w:r w:rsidR="007A4EEB" w:rsidRPr="00C94206">
        <w:rPr>
          <w:sz w:val="24"/>
          <w:szCs w:val="24"/>
        </w:rPr>
        <w:t xml:space="preserve"> </w:t>
      </w:r>
      <w:r w:rsidR="00440BDE" w:rsidRPr="00C94206">
        <w:rPr>
          <w:sz w:val="24"/>
          <w:szCs w:val="24"/>
        </w:rPr>
        <w:t xml:space="preserve">января </w:t>
      </w:r>
      <w:r w:rsidR="00B4065F" w:rsidRPr="00C94206">
        <w:rPr>
          <w:sz w:val="24"/>
          <w:szCs w:val="24"/>
        </w:rPr>
        <w:t>202</w:t>
      </w:r>
      <w:r w:rsidR="00175BBC">
        <w:rPr>
          <w:sz w:val="24"/>
          <w:szCs w:val="24"/>
        </w:rPr>
        <w:t>5</w:t>
      </w:r>
      <w:r w:rsidR="00AF0D5A" w:rsidRPr="00C94206">
        <w:rPr>
          <w:sz w:val="24"/>
          <w:szCs w:val="24"/>
        </w:rPr>
        <w:t xml:space="preserve"> года</w:t>
      </w:r>
      <w:r w:rsidR="00C713D2" w:rsidRPr="00C94206">
        <w:rPr>
          <w:sz w:val="24"/>
          <w:szCs w:val="24"/>
        </w:rPr>
        <w:t xml:space="preserve"> и </w:t>
      </w:r>
      <w:r w:rsidR="0090104E" w:rsidRPr="00C94206">
        <w:rPr>
          <w:sz w:val="24"/>
          <w:szCs w:val="24"/>
        </w:rPr>
        <w:t>подлежит официальному опубликованию в информационном издании «Озерновские ведомости</w:t>
      </w:r>
      <w:r w:rsidR="0090104E" w:rsidRPr="003755B5">
        <w:rPr>
          <w:sz w:val="24"/>
          <w:szCs w:val="24"/>
        </w:rPr>
        <w:t>»</w:t>
      </w:r>
      <w:r w:rsidR="00175BBC" w:rsidRPr="003755B5">
        <w:rPr>
          <w:sz w:val="24"/>
          <w:szCs w:val="24"/>
        </w:rPr>
        <w:t xml:space="preserve"> </w:t>
      </w:r>
      <w:r w:rsidR="00175BBC" w:rsidRPr="003755B5">
        <w:rPr>
          <w:bCs/>
          <w:sz w:val="24"/>
          <w:szCs w:val="24"/>
        </w:rPr>
        <w:t>и</w:t>
      </w:r>
      <w:r w:rsidR="00175BBC" w:rsidRPr="003755B5">
        <w:rPr>
          <w:sz w:val="24"/>
          <w:szCs w:val="24"/>
        </w:rPr>
        <w:t xml:space="preserve"> подлежит размещению на</w:t>
      </w:r>
      <w:r w:rsidR="003755B5" w:rsidRPr="003755B5">
        <w:rPr>
          <w:sz w:val="24"/>
          <w:szCs w:val="24"/>
        </w:rPr>
        <w:t xml:space="preserve"> официальном сайте</w:t>
      </w:r>
      <w:r w:rsidR="00175BBC" w:rsidRPr="003755B5">
        <w:rPr>
          <w:sz w:val="24"/>
          <w:szCs w:val="24"/>
        </w:rPr>
        <w:t xml:space="preserve"> Озерновского сельсовета</w:t>
      </w:r>
      <w:r w:rsidR="0090104E" w:rsidRPr="003755B5">
        <w:rPr>
          <w:sz w:val="24"/>
          <w:szCs w:val="24"/>
        </w:rPr>
        <w:t>.</w:t>
      </w:r>
    </w:p>
    <w:p w:rsidR="000B73F0" w:rsidRPr="00DA1EAF" w:rsidRDefault="000B73F0" w:rsidP="000B73F0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305E80" w:rsidRDefault="00305E80" w:rsidP="000B73F0">
      <w:pPr>
        <w:jc w:val="both"/>
        <w:rPr>
          <w:rFonts w:ascii="Arial" w:hAnsi="Arial" w:cs="Arial"/>
          <w:b/>
        </w:rPr>
      </w:pPr>
    </w:p>
    <w:p w:rsidR="000B73F0" w:rsidRPr="00DA1EAF" w:rsidRDefault="000B73F0" w:rsidP="000B73F0">
      <w:pPr>
        <w:jc w:val="both"/>
        <w:rPr>
          <w:rFonts w:ascii="Arial" w:hAnsi="Arial" w:cs="Arial"/>
          <w:b/>
        </w:rPr>
      </w:pPr>
    </w:p>
    <w:p w:rsidR="000B73F0" w:rsidRPr="00DA1EAF" w:rsidRDefault="000B73F0" w:rsidP="000B73F0">
      <w:pPr>
        <w:jc w:val="both"/>
        <w:rPr>
          <w:rFonts w:ascii="Arial" w:hAnsi="Arial" w:cs="Arial"/>
        </w:rPr>
      </w:pPr>
      <w:r w:rsidRPr="00DA1EAF">
        <w:rPr>
          <w:rFonts w:ascii="Arial" w:hAnsi="Arial" w:cs="Arial"/>
        </w:rPr>
        <w:t>Глава</w:t>
      </w:r>
      <w:r w:rsidR="00C94206">
        <w:rPr>
          <w:rFonts w:ascii="Arial" w:hAnsi="Arial" w:cs="Arial"/>
        </w:rPr>
        <w:t xml:space="preserve"> Озерновского</w:t>
      </w:r>
      <w:r w:rsidRPr="00DA1EAF">
        <w:rPr>
          <w:rFonts w:ascii="Arial" w:hAnsi="Arial" w:cs="Arial"/>
        </w:rPr>
        <w:t xml:space="preserve"> сельсовета </w:t>
      </w:r>
      <w:r w:rsidRPr="00DA1EAF">
        <w:rPr>
          <w:rFonts w:ascii="Arial" w:hAnsi="Arial" w:cs="Arial"/>
        </w:rPr>
        <w:tab/>
      </w:r>
      <w:r w:rsidR="00C94206">
        <w:rPr>
          <w:rFonts w:ascii="Arial" w:hAnsi="Arial" w:cs="Arial"/>
        </w:rPr>
        <w:t xml:space="preserve">   </w:t>
      </w:r>
      <w:r w:rsidRPr="00DA1EAF">
        <w:rPr>
          <w:rFonts w:ascii="Arial" w:hAnsi="Arial" w:cs="Arial"/>
        </w:rPr>
        <w:tab/>
      </w:r>
      <w:r w:rsidRPr="00DA1EAF">
        <w:rPr>
          <w:rFonts w:ascii="Arial" w:hAnsi="Arial" w:cs="Arial"/>
        </w:rPr>
        <w:tab/>
        <w:t xml:space="preserve">          </w:t>
      </w:r>
      <w:r w:rsidRPr="00DA1EAF">
        <w:rPr>
          <w:rFonts w:ascii="Arial" w:hAnsi="Arial" w:cs="Arial"/>
        </w:rPr>
        <w:tab/>
      </w:r>
      <w:r w:rsidR="007A4EEB">
        <w:rPr>
          <w:rFonts w:ascii="Arial" w:hAnsi="Arial" w:cs="Arial"/>
        </w:rPr>
        <w:t xml:space="preserve">         </w:t>
      </w:r>
      <w:r w:rsidR="00C94206">
        <w:rPr>
          <w:rFonts w:ascii="Arial" w:hAnsi="Arial" w:cs="Arial"/>
        </w:rPr>
        <w:t xml:space="preserve">           </w:t>
      </w:r>
      <w:r w:rsidR="00AF0D5A" w:rsidRPr="00DA1EAF">
        <w:rPr>
          <w:rFonts w:ascii="Arial" w:hAnsi="Arial" w:cs="Arial"/>
        </w:rPr>
        <w:t>О.В. Зубарева</w:t>
      </w:r>
    </w:p>
    <w:p w:rsidR="000B73F0" w:rsidRPr="00DA1EAF" w:rsidRDefault="000B73F0" w:rsidP="000B73F0">
      <w:pPr>
        <w:jc w:val="both"/>
        <w:rPr>
          <w:b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EC720A" w:rsidRDefault="00EC720A" w:rsidP="000B73F0">
      <w:pPr>
        <w:pStyle w:val="a3"/>
        <w:jc w:val="left"/>
        <w:rPr>
          <w:b/>
          <w:szCs w:val="28"/>
        </w:rPr>
      </w:pPr>
    </w:p>
    <w:p w:rsidR="00C94206" w:rsidRDefault="00C94206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90104E" w:rsidRDefault="0090104E" w:rsidP="000B73F0">
      <w:pPr>
        <w:pStyle w:val="a3"/>
        <w:jc w:val="left"/>
        <w:rPr>
          <w:b/>
          <w:szCs w:val="28"/>
        </w:rPr>
      </w:pPr>
    </w:p>
    <w:p w:rsidR="00305E80" w:rsidRDefault="00305E80" w:rsidP="000B73F0">
      <w:pPr>
        <w:pStyle w:val="a3"/>
        <w:jc w:val="left"/>
        <w:rPr>
          <w:bCs/>
        </w:rPr>
      </w:pPr>
    </w:p>
    <w:tbl>
      <w:tblPr>
        <w:tblW w:w="9464" w:type="dxa"/>
        <w:tblLook w:val="01E0"/>
      </w:tblPr>
      <w:tblGrid>
        <w:gridCol w:w="5211"/>
        <w:gridCol w:w="4253"/>
      </w:tblGrid>
      <w:tr w:rsidR="000B73F0" w:rsidRPr="00DA1EAF" w:rsidTr="00257E4F">
        <w:tc>
          <w:tcPr>
            <w:tcW w:w="5211" w:type="dxa"/>
          </w:tcPr>
          <w:p w:rsidR="000B73F0" w:rsidRPr="00257E4F" w:rsidRDefault="000B73F0" w:rsidP="00257E4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B73F0" w:rsidRPr="001F4499" w:rsidRDefault="00A50AA7" w:rsidP="000B7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0B73F0" w:rsidRPr="001F4499">
              <w:rPr>
                <w:rFonts w:ascii="Arial" w:hAnsi="Arial" w:cs="Arial"/>
              </w:rPr>
              <w:t>П</w:t>
            </w:r>
            <w:r w:rsidR="007A4EEB" w:rsidRPr="001F4499">
              <w:rPr>
                <w:rFonts w:ascii="Arial" w:hAnsi="Arial" w:cs="Arial"/>
              </w:rPr>
              <w:t>риложение</w:t>
            </w:r>
            <w:r w:rsidR="000B73F0" w:rsidRPr="001F4499">
              <w:rPr>
                <w:rFonts w:ascii="Arial" w:hAnsi="Arial" w:cs="Arial"/>
              </w:rPr>
              <w:t xml:space="preserve"> </w:t>
            </w:r>
          </w:p>
          <w:p w:rsidR="00A50AA7" w:rsidRDefault="00A50AA7" w:rsidP="00257E4F">
            <w:pPr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0B73F0" w:rsidRPr="001F4499">
              <w:rPr>
                <w:rFonts w:ascii="Arial" w:hAnsi="Arial" w:cs="Arial"/>
              </w:rPr>
              <w:t xml:space="preserve">к </w:t>
            </w:r>
            <w:r w:rsidR="00AF0D5A" w:rsidRPr="001F4499">
              <w:rPr>
                <w:rFonts w:ascii="Arial" w:hAnsi="Arial" w:cs="Arial"/>
              </w:rPr>
              <w:t>Постановлению</w:t>
            </w:r>
            <w:r w:rsidR="000B73F0" w:rsidRPr="001F4499">
              <w:rPr>
                <w:rFonts w:ascii="Arial" w:hAnsi="Arial" w:cs="Arial"/>
              </w:rPr>
              <w:t xml:space="preserve"> </w:t>
            </w:r>
            <w:r w:rsidR="00AF0D5A" w:rsidRPr="001F4499">
              <w:rPr>
                <w:rFonts w:ascii="Arial" w:hAnsi="Arial" w:cs="Arial"/>
              </w:rPr>
              <w:t xml:space="preserve">администрации </w:t>
            </w:r>
            <w:r>
              <w:rPr>
                <w:rFonts w:ascii="Arial" w:hAnsi="Arial" w:cs="Arial"/>
              </w:rPr>
              <w:t xml:space="preserve">       </w:t>
            </w:r>
          </w:p>
          <w:p w:rsidR="000B73F0" w:rsidRPr="001F4499" w:rsidRDefault="00A50AA7" w:rsidP="00257E4F">
            <w:pPr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F0D5A" w:rsidRPr="001F4499">
              <w:rPr>
                <w:rFonts w:ascii="Arial" w:hAnsi="Arial" w:cs="Arial"/>
              </w:rPr>
              <w:t>Озерновского сельсовета</w:t>
            </w:r>
          </w:p>
          <w:p w:rsidR="00305E80" w:rsidRPr="001F4499" w:rsidRDefault="00A50AA7" w:rsidP="00257E4F">
            <w:pPr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565738">
              <w:rPr>
                <w:rFonts w:ascii="Arial" w:hAnsi="Arial" w:cs="Arial"/>
              </w:rPr>
              <w:t>от 21</w:t>
            </w:r>
            <w:r w:rsidR="00175BBC">
              <w:rPr>
                <w:rFonts w:ascii="Arial" w:hAnsi="Arial" w:cs="Arial"/>
              </w:rPr>
              <w:t>.11.2024</w:t>
            </w:r>
            <w:r w:rsidR="000A242B">
              <w:rPr>
                <w:rFonts w:ascii="Arial" w:hAnsi="Arial" w:cs="Arial"/>
              </w:rPr>
              <w:t xml:space="preserve"> </w:t>
            </w:r>
            <w:r w:rsidR="00305E80" w:rsidRPr="001F4499">
              <w:rPr>
                <w:rFonts w:ascii="Arial" w:hAnsi="Arial" w:cs="Arial"/>
              </w:rPr>
              <w:t>№</w:t>
            </w:r>
            <w:r w:rsidR="000A242B">
              <w:rPr>
                <w:rFonts w:ascii="Arial" w:hAnsi="Arial" w:cs="Arial"/>
              </w:rPr>
              <w:t xml:space="preserve"> </w:t>
            </w:r>
            <w:r w:rsidR="00470AD7">
              <w:rPr>
                <w:rFonts w:ascii="Arial" w:hAnsi="Arial" w:cs="Arial"/>
              </w:rPr>
              <w:t>86-п</w:t>
            </w:r>
          </w:p>
          <w:p w:rsidR="000B73F0" w:rsidRPr="001F4499" w:rsidRDefault="000B73F0" w:rsidP="000B73F0">
            <w:pPr>
              <w:rPr>
                <w:rFonts w:ascii="Arial" w:hAnsi="Arial" w:cs="Arial"/>
              </w:rPr>
            </w:pPr>
          </w:p>
        </w:tc>
      </w:tr>
    </w:tbl>
    <w:p w:rsidR="00175BBC" w:rsidRDefault="002D52A6" w:rsidP="00175BBC">
      <w:pPr>
        <w:pStyle w:val="a9"/>
        <w:jc w:val="center"/>
        <w:rPr>
          <w:rFonts w:ascii="Arial" w:hAnsi="Arial" w:cs="Arial"/>
          <w:b/>
        </w:rPr>
      </w:pPr>
      <w:r w:rsidRPr="000A242B">
        <w:rPr>
          <w:rFonts w:ascii="Arial" w:hAnsi="Arial" w:cs="Arial"/>
          <w:b/>
        </w:rPr>
        <w:t>ОСНОВНЫЕ НАПРАВЛЕНИЯ БЮДЖЕТНОЙ</w:t>
      </w:r>
      <w:r w:rsidR="00175BBC">
        <w:rPr>
          <w:rFonts w:ascii="Arial" w:hAnsi="Arial" w:cs="Arial"/>
          <w:b/>
        </w:rPr>
        <w:t xml:space="preserve"> И НАЛОГОВОЙ</w:t>
      </w:r>
      <w:r w:rsidRPr="000A242B">
        <w:rPr>
          <w:rFonts w:ascii="Arial" w:hAnsi="Arial" w:cs="Arial"/>
          <w:b/>
        </w:rPr>
        <w:t xml:space="preserve"> ПОЛИТИКИ ОЗЕРНОВСКОГО СЕЛЬСОВЕТА НА 202</w:t>
      </w:r>
      <w:r w:rsidR="00175BBC">
        <w:rPr>
          <w:rFonts w:ascii="Arial" w:hAnsi="Arial" w:cs="Arial"/>
          <w:b/>
        </w:rPr>
        <w:t>5</w:t>
      </w:r>
      <w:r w:rsidRPr="000A242B">
        <w:rPr>
          <w:rFonts w:ascii="Arial" w:hAnsi="Arial" w:cs="Arial"/>
          <w:b/>
        </w:rPr>
        <w:t xml:space="preserve"> ГОД И ПЛАНОВЫЙ ПЕРИОД</w:t>
      </w:r>
    </w:p>
    <w:p w:rsidR="002D52A6" w:rsidRDefault="002D52A6" w:rsidP="00175BBC">
      <w:pPr>
        <w:pStyle w:val="a9"/>
        <w:jc w:val="center"/>
        <w:rPr>
          <w:rFonts w:ascii="Arial" w:hAnsi="Arial" w:cs="Arial"/>
          <w:b/>
        </w:rPr>
      </w:pPr>
      <w:r w:rsidRPr="000A242B">
        <w:rPr>
          <w:rFonts w:ascii="Arial" w:hAnsi="Arial" w:cs="Arial"/>
          <w:b/>
        </w:rPr>
        <w:t>202</w:t>
      </w:r>
      <w:r w:rsidR="00175BBC">
        <w:rPr>
          <w:rFonts w:ascii="Arial" w:hAnsi="Arial" w:cs="Arial"/>
          <w:b/>
        </w:rPr>
        <w:t>6</w:t>
      </w:r>
      <w:r w:rsidRPr="000A242B">
        <w:rPr>
          <w:rFonts w:ascii="Arial" w:hAnsi="Arial" w:cs="Arial"/>
          <w:b/>
        </w:rPr>
        <w:t>-202</w:t>
      </w:r>
      <w:r w:rsidR="00175BBC">
        <w:rPr>
          <w:rFonts w:ascii="Arial" w:hAnsi="Arial" w:cs="Arial"/>
          <w:b/>
        </w:rPr>
        <w:t>7</w:t>
      </w:r>
      <w:r w:rsidRPr="000A242B">
        <w:rPr>
          <w:rFonts w:ascii="Arial" w:hAnsi="Arial" w:cs="Arial"/>
          <w:b/>
        </w:rPr>
        <w:t xml:space="preserve"> ГОДОВ</w:t>
      </w:r>
    </w:p>
    <w:p w:rsidR="00175BBC" w:rsidRDefault="00175BBC" w:rsidP="00C94206">
      <w:pPr>
        <w:pStyle w:val="a9"/>
        <w:jc w:val="center"/>
        <w:rPr>
          <w:rFonts w:ascii="Arial" w:hAnsi="Arial" w:cs="Arial"/>
          <w:b/>
        </w:rPr>
      </w:pPr>
    </w:p>
    <w:p w:rsidR="00175BBC" w:rsidRPr="00175BBC" w:rsidRDefault="00175BBC" w:rsidP="00175BBC">
      <w:pPr>
        <w:pStyle w:val="1"/>
        <w:rPr>
          <w:rFonts w:ascii="Arial" w:hAnsi="Arial" w:cs="Arial"/>
          <w:b/>
          <w:sz w:val="24"/>
        </w:rPr>
      </w:pPr>
      <w:r w:rsidRPr="00175BBC">
        <w:rPr>
          <w:rFonts w:ascii="Arial" w:hAnsi="Arial" w:cs="Arial"/>
          <w:b/>
          <w:sz w:val="24"/>
        </w:rPr>
        <w:t>ОСНОВНЫЕ НАПРАВЛЕНИЯ БЮДЖЕТНОЙ ПОЛИТИКИ ОЗЕРНОВСКОГО СЕЛЬСОВЕТА НА 2025 ГОД И ПЛАНОВЫЙ ПЕРИОД 2026-2027 ГОДОВ</w:t>
      </w:r>
    </w:p>
    <w:p w:rsidR="002D52A6" w:rsidRPr="002D52A6" w:rsidRDefault="002D52A6" w:rsidP="00C94206">
      <w:pPr>
        <w:pStyle w:val="a9"/>
        <w:ind w:firstLine="709"/>
        <w:jc w:val="both"/>
        <w:rPr>
          <w:rFonts w:ascii="Arial" w:hAnsi="Arial" w:cs="Arial"/>
          <w:szCs w:val="28"/>
        </w:rPr>
      </w:pPr>
    </w:p>
    <w:p w:rsidR="002D52A6" w:rsidRPr="002D52A6" w:rsidRDefault="002D52A6" w:rsidP="00C94206">
      <w:pPr>
        <w:pStyle w:val="a9"/>
        <w:ind w:firstLine="70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 xml:space="preserve">В условиях </w:t>
      </w:r>
      <w:proofErr w:type="spellStart"/>
      <w:r w:rsidRPr="002D52A6">
        <w:rPr>
          <w:rFonts w:ascii="Arial" w:hAnsi="Arial" w:cs="Arial"/>
          <w:szCs w:val="28"/>
        </w:rPr>
        <w:t>санкционного</w:t>
      </w:r>
      <w:proofErr w:type="spellEnd"/>
      <w:r w:rsidRPr="002D52A6">
        <w:rPr>
          <w:rFonts w:ascii="Arial" w:hAnsi="Arial" w:cs="Arial"/>
          <w:szCs w:val="28"/>
        </w:rPr>
        <w:t xml:space="preserve"> давления, геополитических обострений и в целях сохранения сбалансированного развития территории, а также благосостояния и качества жизни граждан в 202</w:t>
      </w:r>
      <w:r w:rsidR="00175BBC">
        <w:rPr>
          <w:rFonts w:ascii="Arial" w:hAnsi="Arial" w:cs="Arial"/>
          <w:szCs w:val="28"/>
        </w:rPr>
        <w:t>5</w:t>
      </w:r>
      <w:r w:rsidRPr="002D52A6">
        <w:rPr>
          <w:rFonts w:ascii="Arial" w:hAnsi="Arial" w:cs="Arial"/>
          <w:szCs w:val="28"/>
        </w:rPr>
        <w:t>–202</w:t>
      </w:r>
      <w:r w:rsidR="00175BBC">
        <w:rPr>
          <w:rFonts w:ascii="Arial" w:hAnsi="Arial" w:cs="Arial"/>
          <w:szCs w:val="28"/>
        </w:rPr>
        <w:t>7</w:t>
      </w:r>
      <w:r w:rsidRPr="002D52A6">
        <w:rPr>
          <w:rFonts w:ascii="Arial" w:hAnsi="Arial" w:cs="Arial"/>
          <w:szCs w:val="28"/>
        </w:rPr>
        <w:t xml:space="preserve"> годах акценты бюджетной политики </w:t>
      </w:r>
      <w:r>
        <w:rPr>
          <w:rFonts w:ascii="Arial" w:hAnsi="Arial" w:cs="Arial"/>
          <w:szCs w:val="28"/>
        </w:rPr>
        <w:t xml:space="preserve">Озерновского </w:t>
      </w:r>
      <w:r w:rsidRPr="002D52A6">
        <w:rPr>
          <w:rFonts w:ascii="Arial" w:hAnsi="Arial" w:cs="Arial"/>
          <w:szCs w:val="28"/>
        </w:rPr>
        <w:t>сельсовета будут сконцентрированы по следующим направлениям:</w:t>
      </w:r>
    </w:p>
    <w:p w:rsidR="002D52A6" w:rsidRPr="002D52A6" w:rsidRDefault="002D52A6" w:rsidP="00C94206">
      <w:pPr>
        <w:pStyle w:val="a9"/>
        <w:ind w:firstLine="70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>- взаимодействие с районными органами власти по увеличению объема финансовой поддержки из районного бюджета;</w:t>
      </w:r>
    </w:p>
    <w:p w:rsidR="002D52A6" w:rsidRPr="002D52A6" w:rsidRDefault="002D52A6" w:rsidP="00C94206">
      <w:pPr>
        <w:pStyle w:val="a9"/>
        <w:ind w:firstLine="70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 xml:space="preserve">- реализация мер способствующих росту социально-экономического потенциала </w:t>
      </w:r>
      <w:r>
        <w:rPr>
          <w:rFonts w:ascii="Arial" w:hAnsi="Arial" w:cs="Arial"/>
        </w:rPr>
        <w:t>Озерновского</w:t>
      </w:r>
      <w:r w:rsidRPr="002D52A6">
        <w:rPr>
          <w:rFonts w:ascii="Arial" w:hAnsi="Arial" w:cs="Arial"/>
        </w:rPr>
        <w:t xml:space="preserve"> сельсовета</w:t>
      </w:r>
      <w:r w:rsidRPr="002D52A6">
        <w:rPr>
          <w:rFonts w:ascii="Arial" w:hAnsi="Arial" w:cs="Arial"/>
          <w:szCs w:val="28"/>
        </w:rPr>
        <w:t>;</w:t>
      </w:r>
    </w:p>
    <w:p w:rsidR="002D52A6" w:rsidRDefault="002D52A6" w:rsidP="00C94206">
      <w:pPr>
        <w:pStyle w:val="a9"/>
        <w:ind w:firstLine="70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 xml:space="preserve">- повышение эффективности бюджетных расходов, вовлечение </w:t>
      </w:r>
      <w:r w:rsidRPr="002D52A6">
        <w:rPr>
          <w:rFonts w:ascii="Arial" w:hAnsi="Arial" w:cs="Arial"/>
          <w:szCs w:val="28"/>
        </w:rPr>
        <w:br/>
        <w:t xml:space="preserve">в бюджетный процесс граждан. </w:t>
      </w:r>
    </w:p>
    <w:p w:rsidR="00175BBC" w:rsidRPr="00175BBC" w:rsidRDefault="00175BBC" w:rsidP="00175BBC">
      <w:pPr>
        <w:ind w:firstLine="567"/>
        <w:jc w:val="both"/>
        <w:rPr>
          <w:rFonts w:ascii="Arial" w:hAnsi="Arial" w:cs="Arial"/>
          <w:b/>
          <w:highlight w:val="yellow"/>
        </w:rPr>
      </w:pPr>
      <w:proofErr w:type="gramStart"/>
      <w:r w:rsidRPr="00175BBC">
        <w:rPr>
          <w:rFonts w:ascii="Arial" w:hAnsi="Arial" w:cs="Arial"/>
          <w:color w:val="000000"/>
        </w:rPr>
        <w:t>При формировании основных направлений были учтены положения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 (</w:t>
      </w:r>
      <w:r w:rsidRPr="00175BBC">
        <w:rPr>
          <w:rFonts w:ascii="Arial" w:hAnsi="Arial" w:cs="Arial"/>
        </w:rPr>
        <w:t xml:space="preserve">далее – Указ Президента № 309), Посланий </w:t>
      </w:r>
      <w:r w:rsidRPr="00175BBC">
        <w:rPr>
          <w:rFonts w:ascii="Arial" w:hAnsi="Arial" w:cs="Arial"/>
          <w:color w:val="000000"/>
        </w:rPr>
        <w:t>Президента Российской Федерации Федеральному Собранию Российской Федерации, в том числе от 29.02.2024, перечня инициатив в сфере социально-экономического развития, планов первоочередных действий по обеспечению развития</w:t>
      </w:r>
      <w:proofErr w:type="gramEnd"/>
      <w:r w:rsidRPr="00175BBC">
        <w:rPr>
          <w:rFonts w:ascii="Arial" w:hAnsi="Arial" w:cs="Arial"/>
          <w:color w:val="000000"/>
        </w:rPr>
        <w:t xml:space="preserve"> российской экономики в условиях внешнего </w:t>
      </w:r>
      <w:proofErr w:type="spellStart"/>
      <w:r w:rsidRPr="00175BBC">
        <w:rPr>
          <w:rFonts w:ascii="Arial" w:hAnsi="Arial" w:cs="Arial"/>
          <w:color w:val="000000"/>
        </w:rPr>
        <w:t>санкционного</w:t>
      </w:r>
      <w:proofErr w:type="spellEnd"/>
      <w:r w:rsidRPr="00175BBC">
        <w:rPr>
          <w:rFonts w:ascii="Arial" w:hAnsi="Arial" w:cs="Arial"/>
          <w:color w:val="000000"/>
        </w:rPr>
        <w:t xml:space="preserve"> давления. Кроме того, учитывались итоги реализации бюджетной и налоговой политики</w:t>
      </w:r>
      <w:r>
        <w:rPr>
          <w:rFonts w:ascii="Arial" w:hAnsi="Arial" w:cs="Arial"/>
          <w:color w:val="000000"/>
        </w:rPr>
        <w:t xml:space="preserve"> Озерновского </w:t>
      </w:r>
      <w:r w:rsidRPr="00175BBC">
        <w:rPr>
          <w:rFonts w:ascii="Arial" w:hAnsi="Arial" w:cs="Arial"/>
        </w:rPr>
        <w:t>сельсовета</w:t>
      </w:r>
      <w:r w:rsidRPr="00175BBC">
        <w:rPr>
          <w:rFonts w:ascii="Arial" w:hAnsi="Arial" w:cs="Arial"/>
          <w:color w:val="000000"/>
        </w:rPr>
        <w:t xml:space="preserve"> в 2023–2024 годах, принятые решения на федеральном, краевом и районном уровне</w:t>
      </w:r>
      <w:r>
        <w:rPr>
          <w:rFonts w:ascii="Arial" w:hAnsi="Arial" w:cs="Arial"/>
          <w:color w:val="000000"/>
        </w:rPr>
        <w:t>.</w:t>
      </w:r>
    </w:p>
    <w:p w:rsidR="00175BBC" w:rsidRDefault="00175BBC" w:rsidP="00C94206">
      <w:pPr>
        <w:pStyle w:val="a9"/>
        <w:ind w:firstLine="709"/>
        <w:jc w:val="both"/>
        <w:rPr>
          <w:rFonts w:ascii="Arial" w:hAnsi="Arial" w:cs="Arial"/>
          <w:szCs w:val="28"/>
        </w:rPr>
      </w:pPr>
    </w:p>
    <w:p w:rsidR="002D52A6" w:rsidRPr="002D52A6" w:rsidRDefault="002D52A6" w:rsidP="003755B5">
      <w:pPr>
        <w:pStyle w:val="a9"/>
        <w:jc w:val="center"/>
        <w:rPr>
          <w:rFonts w:ascii="Arial" w:hAnsi="Arial" w:cs="Arial"/>
          <w:b/>
          <w:bCs/>
          <w:iCs/>
          <w:szCs w:val="28"/>
        </w:rPr>
      </w:pPr>
      <w:bookmarkStart w:id="0" w:name="_Toc116571543"/>
      <w:r w:rsidRPr="002D52A6">
        <w:rPr>
          <w:rFonts w:ascii="Arial" w:hAnsi="Arial" w:cs="Arial"/>
          <w:b/>
          <w:bCs/>
          <w:iCs/>
          <w:szCs w:val="28"/>
        </w:rPr>
        <w:t>Взаимодействие с районными органами власти по увеличению объема финансовой поддержки из районного бюджета</w:t>
      </w:r>
      <w:bookmarkEnd w:id="0"/>
    </w:p>
    <w:p w:rsidR="002D52A6" w:rsidRPr="002D52A6" w:rsidRDefault="002D52A6" w:rsidP="00175BBC">
      <w:pPr>
        <w:pStyle w:val="a9"/>
        <w:ind w:firstLine="70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 xml:space="preserve">Взаимодействие с районными органами будет осуществляться с учетом </w:t>
      </w:r>
      <w:r w:rsidRPr="002D52A6">
        <w:rPr>
          <w:rFonts w:ascii="Arial" w:hAnsi="Arial" w:cs="Arial"/>
        </w:rPr>
        <w:t>э</w:t>
      </w:r>
      <w:r w:rsidRPr="002D52A6">
        <w:rPr>
          <w:rFonts w:ascii="Arial" w:hAnsi="Arial" w:cs="Arial"/>
          <w:szCs w:val="28"/>
        </w:rPr>
        <w:t>ффективности доведения средств и объективности распределения межбюджетных трансфертов.</w:t>
      </w:r>
    </w:p>
    <w:p w:rsidR="002D52A6" w:rsidRPr="002D52A6" w:rsidRDefault="002D52A6" w:rsidP="002D52A6">
      <w:pPr>
        <w:pStyle w:val="a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>В предстоящем бюджетном цикле продолжится работа по привлечению финансовой поддержки из районного бюджета, выделению дополнительных целевых средств.</w:t>
      </w:r>
    </w:p>
    <w:p w:rsidR="002D52A6" w:rsidRPr="002D52A6" w:rsidRDefault="002D52A6" w:rsidP="002D52A6">
      <w:pPr>
        <w:pStyle w:val="a9"/>
        <w:jc w:val="both"/>
        <w:rPr>
          <w:rFonts w:ascii="Arial" w:hAnsi="Arial" w:cs="Arial"/>
          <w:b/>
          <w:bCs/>
          <w:iCs/>
          <w:szCs w:val="28"/>
        </w:rPr>
      </w:pPr>
    </w:p>
    <w:p w:rsidR="002D52A6" w:rsidRPr="002D52A6" w:rsidRDefault="002D52A6" w:rsidP="003755B5">
      <w:pPr>
        <w:pStyle w:val="a9"/>
        <w:jc w:val="center"/>
        <w:rPr>
          <w:rFonts w:ascii="Arial" w:hAnsi="Arial" w:cs="Arial"/>
          <w:b/>
          <w:bCs/>
          <w:iCs/>
          <w:szCs w:val="28"/>
        </w:rPr>
      </w:pPr>
      <w:r w:rsidRPr="002D52A6">
        <w:rPr>
          <w:rFonts w:ascii="Arial" w:hAnsi="Arial" w:cs="Arial"/>
          <w:b/>
          <w:bCs/>
          <w:iCs/>
          <w:szCs w:val="28"/>
        </w:rPr>
        <w:t xml:space="preserve">Реализация мер способствующих росту социально-экономического потенциала </w:t>
      </w:r>
      <w:r>
        <w:rPr>
          <w:rFonts w:ascii="Arial" w:hAnsi="Arial" w:cs="Arial"/>
          <w:b/>
          <w:bCs/>
          <w:iCs/>
          <w:szCs w:val="28"/>
        </w:rPr>
        <w:t>Озерновского</w:t>
      </w:r>
      <w:r w:rsidRPr="002D52A6">
        <w:rPr>
          <w:rFonts w:ascii="Arial" w:hAnsi="Arial" w:cs="Arial"/>
          <w:b/>
          <w:bCs/>
          <w:iCs/>
          <w:szCs w:val="28"/>
        </w:rPr>
        <w:t xml:space="preserve"> сельсовета</w:t>
      </w:r>
    </w:p>
    <w:p w:rsidR="00D1448D" w:rsidRPr="00D1448D" w:rsidRDefault="00D1448D" w:rsidP="00D1448D">
      <w:pPr>
        <w:ind w:firstLine="567"/>
        <w:jc w:val="both"/>
        <w:rPr>
          <w:rFonts w:ascii="Arial" w:hAnsi="Arial" w:cs="Arial"/>
        </w:rPr>
      </w:pPr>
      <w:bookmarkStart w:id="1" w:name="_Toc116571546"/>
      <w:r w:rsidRPr="00D1448D">
        <w:rPr>
          <w:rFonts w:ascii="Arial" w:hAnsi="Arial" w:cs="Arial"/>
        </w:rPr>
        <w:t>Содействие развитию территории остается одним из основных направлений бюджетной политики. Решение данной задачи осуществляется  путем получения финансовой поддержки в виде различных форм межбюджетных трансфертов. В предстоящем бюджетном периоде запланировано сохранение действующих мер.</w:t>
      </w:r>
    </w:p>
    <w:p w:rsidR="002D52A6" w:rsidRPr="002D52A6" w:rsidRDefault="002D52A6" w:rsidP="002D52A6">
      <w:pPr>
        <w:pStyle w:val="a9"/>
        <w:jc w:val="both"/>
        <w:rPr>
          <w:rFonts w:ascii="Arial" w:hAnsi="Arial" w:cs="Arial"/>
          <w:b/>
          <w:bCs/>
          <w:iCs/>
          <w:szCs w:val="28"/>
        </w:rPr>
      </w:pPr>
    </w:p>
    <w:p w:rsidR="002D52A6" w:rsidRPr="003755B5" w:rsidRDefault="002D52A6" w:rsidP="003755B5">
      <w:pPr>
        <w:pStyle w:val="a9"/>
        <w:jc w:val="center"/>
        <w:rPr>
          <w:rFonts w:ascii="Arial" w:hAnsi="Arial" w:cs="Arial"/>
          <w:b/>
          <w:bCs/>
          <w:iCs/>
          <w:szCs w:val="28"/>
        </w:rPr>
      </w:pPr>
      <w:r w:rsidRPr="002D52A6">
        <w:rPr>
          <w:rFonts w:ascii="Arial" w:hAnsi="Arial" w:cs="Arial"/>
          <w:b/>
          <w:bCs/>
          <w:iCs/>
          <w:szCs w:val="28"/>
        </w:rPr>
        <w:t>Совершенствование системы межбюджетных отношений</w:t>
      </w:r>
      <w:bookmarkEnd w:id="1"/>
    </w:p>
    <w:p w:rsidR="002D52A6" w:rsidRPr="002D52A6" w:rsidRDefault="002D52A6" w:rsidP="004B589F">
      <w:pPr>
        <w:pStyle w:val="a9"/>
        <w:ind w:firstLine="70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lastRenderedPageBreak/>
        <w:t> </w:t>
      </w:r>
      <w:proofErr w:type="gramStart"/>
      <w:r w:rsidRPr="002D52A6">
        <w:rPr>
          <w:rFonts w:ascii="Arial" w:hAnsi="Arial" w:cs="Arial"/>
          <w:szCs w:val="28"/>
        </w:rPr>
        <w:t xml:space="preserve">В условиях внешних вызовов в межбюджетных отношениях с ключевым стало сбалансированность местного бюджета, снижение рисков неисполнения первоочередных расходных обязательств. </w:t>
      </w:r>
      <w:proofErr w:type="gramEnd"/>
    </w:p>
    <w:p w:rsidR="002D52A6" w:rsidRPr="002D52A6" w:rsidRDefault="002D52A6" w:rsidP="004B589F">
      <w:pPr>
        <w:pStyle w:val="a9"/>
        <w:ind w:firstLine="70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 xml:space="preserve">Для сохранения сбалансированности местного бюджета в условиях внешних вызовов </w:t>
      </w:r>
      <w:proofErr w:type="gramStart"/>
      <w:r w:rsidRPr="002D52A6">
        <w:rPr>
          <w:rFonts w:ascii="Arial" w:hAnsi="Arial" w:cs="Arial"/>
          <w:szCs w:val="28"/>
        </w:rPr>
        <w:t>важное значение</w:t>
      </w:r>
      <w:proofErr w:type="gramEnd"/>
      <w:r w:rsidRPr="002D52A6">
        <w:rPr>
          <w:rFonts w:ascii="Arial" w:hAnsi="Arial" w:cs="Arial"/>
          <w:szCs w:val="28"/>
        </w:rPr>
        <w:t xml:space="preserve"> имеют решения, сфокусированные на формировании собственной ресурсной базы и поддержании финансовой устойчивости бюджета. </w:t>
      </w:r>
    </w:p>
    <w:p w:rsidR="002D52A6" w:rsidRPr="002D52A6" w:rsidRDefault="002D52A6" w:rsidP="002D52A6">
      <w:pPr>
        <w:pStyle w:val="a9"/>
        <w:jc w:val="both"/>
        <w:rPr>
          <w:rFonts w:ascii="Arial" w:hAnsi="Arial" w:cs="Arial"/>
          <w:b/>
          <w:bCs/>
          <w:iCs/>
          <w:szCs w:val="28"/>
        </w:rPr>
      </w:pPr>
      <w:bookmarkStart w:id="2" w:name="_Toc116571547"/>
    </w:p>
    <w:p w:rsidR="002D52A6" w:rsidRPr="003755B5" w:rsidRDefault="002D52A6" w:rsidP="003755B5">
      <w:pPr>
        <w:pStyle w:val="a9"/>
        <w:jc w:val="center"/>
        <w:rPr>
          <w:rFonts w:ascii="Arial" w:hAnsi="Arial" w:cs="Arial"/>
          <w:b/>
          <w:bCs/>
          <w:iCs/>
          <w:szCs w:val="28"/>
        </w:rPr>
      </w:pPr>
      <w:r w:rsidRPr="002D52A6">
        <w:rPr>
          <w:rFonts w:ascii="Arial" w:hAnsi="Arial" w:cs="Arial"/>
          <w:b/>
          <w:bCs/>
          <w:iCs/>
          <w:szCs w:val="28"/>
        </w:rPr>
        <w:t>Повышение эффективности бюджетных расходов, вовлечение граждан в бюджетный процесс</w:t>
      </w:r>
      <w:bookmarkEnd w:id="2"/>
    </w:p>
    <w:p w:rsidR="002D52A6" w:rsidRPr="002D52A6" w:rsidRDefault="002D52A6" w:rsidP="004B589F">
      <w:pPr>
        <w:pStyle w:val="a9"/>
        <w:ind w:firstLine="70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>В предстоящем бюджетном периоде в целях стимулирования активного участия граждан в решении вопросов местного значения в рамках государственной программы «Содействие развитию местного самоуправления в Красноярском крае» продолжится практика поддержки местных инициатив и сформированных с участием жителей муниципальных проектов по благоустройству территорий</w:t>
      </w:r>
      <w:r w:rsidR="004B589F">
        <w:rPr>
          <w:rFonts w:ascii="Arial" w:hAnsi="Arial" w:cs="Arial"/>
          <w:szCs w:val="28"/>
        </w:rPr>
        <w:t>,</w:t>
      </w:r>
      <w:r w:rsidRPr="002D52A6">
        <w:rPr>
          <w:rFonts w:ascii="Arial" w:hAnsi="Arial" w:cs="Arial"/>
          <w:szCs w:val="28"/>
        </w:rPr>
        <w:t xml:space="preserve"> а также реализация мероприятий по самообложению граждан </w:t>
      </w:r>
    </w:p>
    <w:p w:rsidR="002D52A6" w:rsidRPr="002D52A6" w:rsidRDefault="002D52A6" w:rsidP="004B589F">
      <w:pPr>
        <w:pStyle w:val="a9"/>
        <w:ind w:firstLine="709"/>
        <w:jc w:val="both"/>
        <w:rPr>
          <w:rFonts w:ascii="Arial" w:hAnsi="Arial" w:cs="Arial"/>
          <w:szCs w:val="28"/>
        </w:rPr>
      </w:pPr>
      <w:r w:rsidRPr="002D52A6">
        <w:rPr>
          <w:rFonts w:ascii="Arial" w:hAnsi="Arial" w:cs="Arial"/>
          <w:szCs w:val="28"/>
        </w:rPr>
        <w:t>Реализация прямого механизма участия граждан в формировании комфортной городской среды (путем вовлечения в общественное обсуждение выбора объектов, подлежащих благоустройству общественных территорий, и мероприятий по их благоустройству) предусмотрена также государственной программой Красноярского края «Содействие органам местного самоуправления в формировании комфортной городской среды».</w:t>
      </w:r>
    </w:p>
    <w:p w:rsidR="008D09C9" w:rsidRDefault="008D09C9" w:rsidP="002D52A6">
      <w:pPr>
        <w:pStyle w:val="a9"/>
        <w:jc w:val="both"/>
        <w:rPr>
          <w:rFonts w:ascii="Arial" w:hAnsi="Arial" w:cs="Arial"/>
          <w:b/>
          <w:bCs/>
        </w:rPr>
      </w:pPr>
    </w:p>
    <w:p w:rsidR="004B589F" w:rsidRPr="00492910" w:rsidRDefault="004B589F" w:rsidP="004B589F">
      <w:pPr>
        <w:jc w:val="center"/>
        <w:rPr>
          <w:rFonts w:ascii="Arial" w:hAnsi="Arial" w:cs="Arial"/>
          <w:b/>
        </w:rPr>
      </w:pPr>
      <w:r w:rsidRPr="00492910">
        <w:rPr>
          <w:rFonts w:ascii="Arial" w:hAnsi="Arial" w:cs="Arial"/>
          <w:b/>
        </w:rPr>
        <w:t xml:space="preserve">ОСНОВНЫЕ НАПРАВЛЕНИЯ НАЛОГОВОЙ ПОЛИТИКИ </w:t>
      </w:r>
      <w:r>
        <w:rPr>
          <w:rFonts w:ascii="Arial" w:hAnsi="Arial" w:cs="Arial"/>
          <w:b/>
        </w:rPr>
        <w:t>ОЗЕРНОВСКОГО</w:t>
      </w:r>
      <w:r w:rsidRPr="00492910">
        <w:rPr>
          <w:rFonts w:ascii="Arial" w:hAnsi="Arial" w:cs="Arial"/>
          <w:b/>
        </w:rPr>
        <w:t xml:space="preserve"> СЕЛЬСОВЕТА НА 202</w:t>
      </w:r>
      <w:r>
        <w:rPr>
          <w:rFonts w:ascii="Arial" w:hAnsi="Arial" w:cs="Arial"/>
          <w:b/>
        </w:rPr>
        <w:t>5</w:t>
      </w:r>
      <w:r w:rsidRPr="00492910">
        <w:rPr>
          <w:rFonts w:ascii="Arial" w:hAnsi="Arial" w:cs="Arial"/>
          <w:b/>
        </w:rPr>
        <w:t xml:space="preserve"> ГОД И ПЛАНОВЫЙ ПЕРИОД 202</w:t>
      </w:r>
      <w:r>
        <w:rPr>
          <w:rFonts w:ascii="Arial" w:hAnsi="Arial" w:cs="Arial"/>
          <w:b/>
        </w:rPr>
        <w:t>6</w:t>
      </w:r>
      <w:r w:rsidRPr="00492910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7</w:t>
      </w:r>
      <w:r w:rsidRPr="00492910">
        <w:rPr>
          <w:rFonts w:ascii="Arial" w:hAnsi="Arial" w:cs="Arial"/>
          <w:b/>
        </w:rPr>
        <w:t xml:space="preserve"> ГОДОВ</w:t>
      </w:r>
    </w:p>
    <w:p w:rsidR="004B589F" w:rsidRPr="00492910" w:rsidRDefault="004B589F" w:rsidP="004B589F">
      <w:pPr>
        <w:jc w:val="both"/>
        <w:rPr>
          <w:rFonts w:ascii="Arial" w:hAnsi="Arial" w:cs="Arial"/>
          <w:bCs/>
        </w:rPr>
      </w:pPr>
    </w:p>
    <w:p w:rsidR="004B589F" w:rsidRPr="00492910" w:rsidRDefault="004B589F" w:rsidP="004B589F">
      <w:pPr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 xml:space="preserve">Налоговая политика </w:t>
      </w:r>
      <w:r>
        <w:rPr>
          <w:rFonts w:ascii="Arial" w:hAnsi="Arial" w:cs="Arial"/>
        </w:rPr>
        <w:t xml:space="preserve">Озерновского </w:t>
      </w:r>
      <w:r w:rsidRPr="00492910">
        <w:rPr>
          <w:rFonts w:ascii="Arial" w:hAnsi="Arial" w:cs="Arial"/>
        </w:rPr>
        <w:t>сельсовета сохраняет преемственность налоговой политики Енисейского района на 202</w:t>
      </w:r>
      <w:r>
        <w:rPr>
          <w:rFonts w:ascii="Arial" w:hAnsi="Arial" w:cs="Arial"/>
        </w:rPr>
        <w:t>5</w:t>
      </w:r>
      <w:r w:rsidRPr="00492910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6</w:t>
      </w:r>
      <w:r w:rsidRPr="00492910">
        <w:rPr>
          <w:rFonts w:ascii="Arial" w:hAnsi="Arial" w:cs="Arial"/>
        </w:rPr>
        <w:t>-202</w:t>
      </w:r>
      <w:r>
        <w:rPr>
          <w:rFonts w:ascii="Arial" w:hAnsi="Arial" w:cs="Arial"/>
        </w:rPr>
        <w:t>7</w:t>
      </w:r>
      <w:r w:rsidRPr="00492910">
        <w:rPr>
          <w:rFonts w:ascii="Arial" w:hAnsi="Arial" w:cs="Arial"/>
        </w:rPr>
        <w:t xml:space="preserve"> годов и учитывает максимальное раскрытие экономического потенциала территории.</w:t>
      </w:r>
    </w:p>
    <w:p w:rsidR="004B589F" w:rsidRPr="00492910" w:rsidRDefault="004B589F" w:rsidP="00AB29E0">
      <w:pPr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>Целью налоговой политики</w:t>
      </w:r>
      <w:r w:rsidR="00E01114">
        <w:rPr>
          <w:rFonts w:ascii="Arial" w:hAnsi="Arial" w:cs="Arial"/>
        </w:rPr>
        <w:t xml:space="preserve"> является</w:t>
      </w:r>
      <w:r w:rsidRPr="00492910">
        <w:rPr>
          <w:rFonts w:ascii="Arial" w:hAnsi="Arial" w:cs="Arial"/>
        </w:rPr>
        <w:t xml:space="preserve"> формирование доходов бюджетов, обеспечивающих цели и задачи интересов </w:t>
      </w:r>
      <w:r>
        <w:rPr>
          <w:rFonts w:ascii="Arial" w:hAnsi="Arial" w:cs="Arial"/>
        </w:rPr>
        <w:t xml:space="preserve">Озерновского </w:t>
      </w:r>
      <w:r w:rsidRPr="00492910">
        <w:rPr>
          <w:rFonts w:ascii="Arial" w:hAnsi="Arial" w:cs="Arial"/>
        </w:rPr>
        <w:t>сельсовета.</w:t>
      </w:r>
    </w:p>
    <w:p w:rsidR="004B589F" w:rsidRPr="00492910" w:rsidRDefault="004B589F" w:rsidP="00AB29E0">
      <w:pPr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>Используемые в налоговой политике меры, направлены:</w:t>
      </w:r>
    </w:p>
    <w:p w:rsidR="00E01114" w:rsidRPr="00E01114" w:rsidRDefault="00E01114" w:rsidP="00AB29E0">
      <w:pPr>
        <w:jc w:val="both"/>
        <w:rPr>
          <w:rFonts w:ascii="Arial" w:hAnsi="Arial" w:cs="Arial"/>
          <w:szCs w:val="28"/>
        </w:rPr>
      </w:pPr>
      <w:r w:rsidRPr="00E01114">
        <w:rPr>
          <w:rFonts w:ascii="Arial" w:hAnsi="Arial" w:cs="Arial"/>
          <w:szCs w:val="28"/>
        </w:rPr>
        <w:t>-  увеличение доходов бюджетов;</w:t>
      </w:r>
    </w:p>
    <w:p w:rsidR="00E01114" w:rsidRPr="00E01114" w:rsidRDefault="00E01114" w:rsidP="00AB29E0">
      <w:pPr>
        <w:jc w:val="both"/>
        <w:rPr>
          <w:rFonts w:ascii="Arial" w:hAnsi="Arial" w:cs="Arial"/>
          <w:szCs w:val="28"/>
        </w:rPr>
      </w:pPr>
      <w:r w:rsidRPr="00E01114">
        <w:rPr>
          <w:rFonts w:ascii="Arial" w:hAnsi="Arial" w:cs="Arial"/>
          <w:szCs w:val="28"/>
        </w:rPr>
        <w:t xml:space="preserve">- совершенствование системы администрирования доходов и повышение собираемости налогов; </w:t>
      </w:r>
    </w:p>
    <w:p w:rsidR="00E01114" w:rsidRPr="00E01114" w:rsidRDefault="00E01114" w:rsidP="00AB29E0">
      <w:pPr>
        <w:jc w:val="both"/>
        <w:rPr>
          <w:rFonts w:ascii="Arial" w:hAnsi="Arial" w:cs="Arial"/>
          <w:szCs w:val="28"/>
        </w:rPr>
      </w:pPr>
      <w:r w:rsidRPr="00E01114">
        <w:rPr>
          <w:rFonts w:ascii="Arial" w:hAnsi="Arial" w:cs="Arial"/>
          <w:szCs w:val="28"/>
        </w:rPr>
        <w:t>- недопущение увеличения фискальной нагрузки для населения по местным налогам;</w:t>
      </w:r>
    </w:p>
    <w:p w:rsidR="00E01114" w:rsidRPr="00E01114" w:rsidRDefault="00E01114" w:rsidP="00AB29E0">
      <w:pPr>
        <w:jc w:val="both"/>
        <w:rPr>
          <w:rFonts w:ascii="Arial" w:hAnsi="Arial" w:cs="Arial"/>
          <w:szCs w:val="28"/>
        </w:rPr>
      </w:pPr>
      <w:r w:rsidRPr="00E01114">
        <w:rPr>
          <w:rFonts w:ascii="Arial" w:hAnsi="Arial" w:cs="Arial"/>
          <w:szCs w:val="28"/>
        </w:rPr>
        <w:t>- поддержку развития субъектов малого и среднего предпринимательства;</w:t>
      </w:r>
    </w:p>
    <w:p w:rsidR="004B589F" w:rsidRPr="00E01114" w:rsidRDefault="00E01114" w:rsidP="00AB29E0">
      <w:pPr>
        <w:jc w:val="both"/>
        <w:rPr>
          <w:rFonts w:ascii="Arial" w:hAnsi="Arial" w:cs="Arial"/>
          <w:szCs w:val="28"/>
        </w:rPr>
      </w:pPr>
      <w:r w:rsidRPr="00E01114">
        <w:rPr>
          <w:rFonts w:ascii="Arial" w:hAnsi="Arial" w:cs="Arial"/>
          <w:szCs w:val="28"/>
        </w:rPr>
        <w:t>- поддержка наиболее уязвимых категорий граждан;</w:t>
      </w:r>
    </w:p>
    <w:p w:rsidR="004B589F" w:rsidRPr="00492910" w:rsidRDefault="004B589F" w:rsidP="00AB29E0">
      <w:pPr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>- повышение эффективности использования объектов земельно-имущественного комплекса и</w:t>
      </w:r>
      <w:r w:rsidR="00E01114">
        <w:rPr>
          <w:rFonts w:ascii="Arial" w:hAnsi="Arial" w:cs="Arial"/>
        </w:rPr>
        <w:t xml:space="preserve"> неналоговых доходов</w:t>
      </w:r>
      <w:r w:rsidRPr="00492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Озерновского </w:t>
      </w:r>
      <w:r w:rsidRPr="00492910">
        <w:rPr>
          <w:rFonts w:ascii="Arial" w:hAnsi="Arial" w:cs="Arial"/>
        </w:rPr>
        <w:t>сельсовета.</w:t>
      </w:r>
    </w:p>
    <w:p w:rsidR="004B589F" w:rsidRPr="00492910" w:rsidRDefault="004B589F" w:rsidP="004B589F">
      <w:pPr>
        <w:jc w:val="both"/>
        <w:rPr>
          <w:rFonts w:ascii="Arial" w:hAnsi="Arial" w:cs="Arial"/>
          <w:highlight w:val="yellow"/>
        </w:rPr>
      </w:pPr>
    </w:p>
    <w:p w:rsidR="004B589F" w:rsidRPr="003755B5" w:rsidRDefault="004B589F" w:rsidP="003755B5">
      <w:pPr>
        <w:jc w:val="center"/>
        <w:rPr>
          <w:rFonts w:ascii="Arial" w:hAnsi="Arial" w:cs="Arial"/>
          <w:b/>
        </w:rPr>
      </w:pPr>
      <w:r w:rsidRPr="00492910">
        <w:rPr>
          <w:rFonts w:ascii="Arial" w:hAnsi="Arial" w:cs="Arial"/>
          <w:b/>
        </w:rPr>
        <w:t xml:space="preserve">Изменение налогового и </w:t>
      </w:r>
      <w:r>
        <w:rPr>
          <w:rFonts w:ascii="Arial" w:hAnsi="Arial" w:cs="Arial"/>
          <w:b/>
        </w:rPr>
        <w:t>бюджетного законодательства</w:t>
      </w:r>
    </w:p>
    <w:p w:rsidR="00AB29E0" w:rsidRPr="00AB29E0" w:rsidRDefault="00AB29E0" w:rsidP="00AB29E0">
      <w:pPr>
        <w:ind w:firstLine="709"/>
        <w:jc w:val="both"/>
        <w:rPr>
          <w:rFonts w:ascii="Arial" w:hAnsi="Arial" w:cs="Arial"/>
        </w:rPr>
      </w:pPr>
      <w:proofErr w:type="gramStart"/>
      <w:r w:rsidRPr="00AB29E0">
        <w:rPr>
          <w:rFonts w:ascii="Arial" w:hAnsi="Arial" w:cs="Arial"/>
        </w:rPr>
        <w:t>По налогу на доходы физических лиц с 1 января 2025 года введены дифференцированные ставки и пятиступенчатая налоговая шкала ставок по НДФЛ в зависимости от размера и вида дохода, полученного налогоплательщиком в налоговом периоде (доходы до 2,4 млн. рублей – 13%, от 2,4 до 5 млн. рублей – 15%, от 5 до 20 млн. рублей – 18%, от 20 до 50 млн. рублей – 20</w:t>
      </w:r>
      <w:proofErr w:type="gramEnd"/>
      <w:r w:rsidRPr="00AB29E0">
        <w:rPr>
          <w:rFonts w:ascii="Arial" w:hAnsi="Arial" w:cs="Arial"/>
        </w:rPr>
        <w:t xml:space="preserve">% и от 50 млн. рублей – 22 %). При этом налогообложение НДФЛ доходов участников СВО, получаемых в связи с участием в ней, не изменится. Увеличен </w:t>
      </w:r>
      <w:r w:rsidRPr="00AB29E0">
        <w:rPr>
          <w:rFonts w:ascii="Arial" w:hAnsi="Arial" w:cs="Arial"/>
        </w:rPr>
        <w:lastRenderedPageBreak/>
        <w:t>размер стандартного налогового вычета на второго ребенка – до 2 800 рублей (вместо 1 400 рублей), на третьего и каждого последующего ребенка – 6 000 рублей (вместо 3 000 рублей), сумма предельного дохода налогоплательщика в целях применения указанного стандартного налогового вычета – до 450 тыс. рублей в год (вместо 350 тыс. рублей). Распространен стандартный налоговый вычет на лиц, выполнивших нормативы испытаний (тестов) комплекса «Готов к труду и обороне» и прошедших диспансеризацию, в размере 18 тыс. рублей за налоговый период</w:t>
      </w:r>
    </w:p>
    <w:p w:rsidR="00AB29E0" w:rsidRPr="00AB29E0" w:rsidRDefault="00AB29E0" w:rsidP="00AB29E0">
      <w:pPr>
        <w:ind w:firstLine="709"/>
        <w:jc w:val="both"/>
        <w:rPr>
          <w:rFonts w:ascii="Arial" w:hAnsi="Arial" w:cs="Arial"/>
        </w:rPr>
      </w:pPr>
      <w:proofErr w:type="gramStart"/>
      <w:r w:rsidRPr="00AB29E0">
        <w:rPr>
          <w:rFonts w:ascii="Arial" w:hAnsi="Arial" w:cs="Arial"/>
        </w:rPr>
        <w:t>По налогу на имущество физических лиц предоставлено право органам местного самоуправления устанавливать ставки по налогу на имущество физических лиц с кадастровой стоимостью свыше 300 млн. рублей до 2,5%. Освобождены от уплаты налога на имущество физических лиц (действие распространено на правоотношения, связанные с исчислением налога за налоговые периоды 2022 и 2023 годов) лица, принимающие (принимавшие) участие в специальной военной операции, и</w:t>
      </w:r>
      <w:proofErr w:type="gramEnd"/>
      <w:r w:rsidRPr="00AB29E0">
        <w:rPr>
          <w:rFonts w:ascii="Arial" w:hAnsi="Arial" w:cs="Arial"/>
        </w:rPr>
        <w:t xml:space="preserve"> членов их семей.</w:t>
      </w:r>
    </w:p>
    <w:p w:rsidR="00AB29E0" w:rsidRPr="00AB29E0" w:rsidRDefault="00AB29E0" w:rsidP="00AB29E0">
      <w:pPr>
        <w:ind w:firstLine="709"/>
        <w:jc w:val="both"/>
        <w:rPr>
          <w:rFonts w:ascii="Arial" w:hAnsi="Arial" w:cs="Arial"/>
        </w:rPr>
      </w:pPr>
      <w:r w:rsidRPr="00AB29E0">
        <w:rPr>
          <w:rFonts w:ascii="Arial" w:hAnsi="Arial" w:cs="Arial"/>
        </w:rPr>
        <w:t>В Налоговый кодекс Российской Федерации внесены изменения, предусматривающие предоставление права муниципальным образованиям введения с 2025 года туристического налога. Решение о введении туристического налога на территории муниципального образования, размерах налоговых ставок (в пределах максимальных ставок, установленных Налоговым кодексом Российской Федерации) и установление дополнительных налоговых льгот органы местного самоуправления будут принимать самостоятельно с учетом общих подходов и рекомендаций министерства финансов Красноярского края и агентства по туризму Красноярского края.</w:t>
      </w:r>
    </w:p>
    <w:p w:rsidR="004B589F" w:rsidRPr="00AB29E0" w:rsidRDefault="00AB29E0" w:rsidP="00AB29E0">
      <w:pPr>
        <w:ind w:firstLine="709"/>
        <w:jc w:val="both"/>
        <w:rPr>
          <w:rFonts w:ascii="Arial" w:hAnsi="Arial" w:cs="Arial"/>
        </w:rPr>
      </w:pPr>
      <w:r w:rsidRPr="00AB29E0">
        <w:rPr>
          <w:rFonts w:ascii="Arial" w:hAnsi="Arial" w:cs="Arial"/>
        </w:rPr>
        <w:t>Туристический налог будет уплачиваться организациями и физическими лицами, которые оказывают услуги по предоставлению мест для временного проживания в средствах размещения, принадлежащих им на праве собственности или на ином законном основании. Налог будет взиматься со стоимости услуг по проживанию, которые оказываются в средствах размещения, входящих в реестр классифицированных средств размещения.</w:t>
      </w:r>
    </w:p>
    <w:p w:rsidR="004B589F" w:rsidRPr="00492910" w:rsidRDefault="004B589F" w:rsidP="004B589F">
      <w:pPr>
        <w:ind w:firstLine="709"/>
        <w:jc w:val="both"/>
        <w:rPr>
          <w:rFonts w:ascii="Arial" w:hAnsi="Arial" w:cs="Arial"/>
        </w:rPr>
      </w:pPr>
    </w:p>
    <w:p w:rsidR="004B589F" w:rsidRPr="003755B5" w:rsidRDefault="004B589F" w:rsidP="003755B5">
      <w:pPr>
        <w:jc w:val="center"/>
        <w:rPr>
          <w:rFonts w:ascii="Arial" w:hAnsi="Arial" w:cs="Arial"/>
          <w:b/>
        </w:rPr>
      </w:pPr>
      <w:r w:rsidRPr="00492910">
        <w:rPr>
          <w:rFonts w:ascii="Arial" w:hAnsi="Arial" w:cs="Arial"/>
          <w:b/>
        </w:rPr>
        <w:t>Взаимодействие с налоговым органом в части обмена информацией по видам экономической деятельности, согласно плану мероприятий, что способствует росту начисления, уплаты и повышению собираемости налогов</w:t>
      </w:r>
    </w:p>
    <w:p w:rsidR="004B589F" w:rsidRPr="00492910" w:rsidRDefault="004B589F" w:rsidP="004B589F">
      <w:pPr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 xml:space="preserve">Продолжена адресная работа по спискам должников, полученным от налогового органа. Информация по фактам наличия долга по налогам оперативно отрабатывалась с лицами, допустившими задолженность с целью ее погашения или уточнения данных по объекту налогообложения. </w:t>
      </w:r>
    </w:p>
    <w:p w:rsidR="004B589F" w:rsidRDefault="00AB29E0" w:rsidP="004B589F">
      <w:pPr>
        <w:ind w:firstLine="709"/>
        <w:jc w:val="both"/>
        <w:rPr>
          <w:rFonts w:ascii="Arial" w:hAnsi="Arial" w:cs="Arial"/>
        </w:rPr>
      </w:pPr>
      <w:r w:rsidRPr="00AB29E0">
        <w:rPr>
          <w:rFonts w:ascii="Arial" w:hAnsi="Arial" w:cs="Arial"/>
        </w:rPr>
        <w:t>Информационный ресурс от налогового органа для проведения мониторинга и анализа изменений налоговой базы и погашения задолженности по налоговым платежам в рамках программы "АИС САПФИР" поступает ежемесячно.</w:t>
      </w:r>
    </w:p>
    <w:p w:rsidR="00AB29E0" w:rsidRPr="00AB29E0" w:rsidRDefault="00AB29E0" w:rsidP="004B589F">
      <w:pPr>
        <w:ind w:firstLine="709"/>
        <w:jc w:val="both"/>
        <w:rPr>
          <w:rFonts w:ascii="Arial" w:hAnsi="Arial" w:cs="Arial"/>
        </w:rPr>
      </w:pPr>
    </w:p>
    <w:p w:rsidR="004B589F" w:rsidRPr="003755B5" w:rsidRDefault="004B589F" w:rsidP="003755B5">
      <w:pPr>
        <w:jc w:val="center"/>
        <w:rPr>
          <w:rFonts w:ascii="Arial" w:hAnsi="Arial" w:cs="Arial"/>
          <w:b/>
        </w:rPr>
      </w:pPr>
      <w:r w:rsidRPr="00492910">
        <w:rPr>
          <w:rFonts w:ascii="Arial" w:hAnsi="Arial" w:cs="Arial"/>
          <w:b/>
        </w:rPr>
        <w:t>Повышение эффективности использования муниципального имущества</w:t>
      </w:r>
    </w:p>
    <w:p w:rsidR="004B589F" w:rsidRPr="00492910" w:rsidRDefault="004B589F" w:rsidP="004B589F">
      <w:pPr>
        <w:ind w:firstLine="567"/>
        <w:jc w:val="both"/>
        <w:rPr>
          <w:rFonts w:ascii="Arial" w:hAnsi="Arial" w:cs="Arial"/>
          <w:bCs/>
        </w:rPr>
      </w:pPr>
      <w:r w:rsidRPr="00492910">
        <w:rPr>
          <w:rFonts w:ascii="Arial" w:hAnsi="Arial" w:cs="Arial"/>
          <w:bCs/>
        </w:rPr>
        <w:t xml:space="preserve">В целях повышения качества управления земельно-имущественным комплексом Енисейского района и наращивания доходного потенциала местных бюджетов осуществляется координация межведомственного взаимодействия органов местного самоуправления с УФНС по Красноярскому краю и Управлением </w:t>
      </w:r>
      <w:proofErr w:type="spellStart"/>
      <w:r w:rsidRPr="00492910">
        <w:rPr>
          <w:rFonts w:ascii="Arial" w:hAnsi="Arial" w:cs="Arial"/>
          <w:bCs/>
        </w:rPr>
        <w:t>Росреестра</w:t>
      </w:r>
      <w:proofErr w:type="spellEnd"/>
      <w:r w:rsidRPr="00492910">
        <w:rPr>
          <w:rFonts w:ascii="Arial" w:hAnsi="Arial" w:cs="Arial"/>
          <w:bCs/>
        </w:rPr>
        <w:t xml:space="preserve"> по Красноярскому краю.</w:t>
      </w:r>
    </w:p>
    <w:p w:rsidR="004B589F" w:rsidRPr="00492910" w:rsidRDefault="004B589F" w:rsidP="004B589F">
      <w:pPr>
        <w:ind w:firstLine="567"/>
        <w:jc w:val="both"/>
        <w:rPr>
          <w:rFonts w:ascii="Arial" w:hAnsi="Arial" w:cs="Arial"/>
          <w:bCs/>
        </w:rPr>
      </w:pPr>
      <w:r w:rsidRPr="00492910">
        <w:rPr>
          <w:rFonts w:ascii="Arial" w:hAnsi="Arial" w:cs="Arial"/>
          <w:bCs/>
        </w:rPr>
        <w:t xml:space="preserve">Обеспечение качественного учета объектов имущества и связанных с ними финансовых обязательств остается приоритетной задачей для обеспечения мобилизации доходов местных бюджетов. </w:t>
      </w:r>
    </w:p>
    <w:p w:rsidR="00AB29E0" w:rsidRPr="00AB29E0" w:rsidRDefault="00AB29E0" w:rsidP="00AB29E0">
      <w:pPr>
        <w:ind w:firstLine="567"/>
        <w:jc w:val="both"/>
        <w:rPr>
          <w:rFonts w:ascii="Arial" w:hAnsi="Arial" w:cs="Arial"/>
          <w:bCs/>
        </w:rPr>
      </w:pPr>
      <w:r w:rsidRPr="00AB29E0">
        <w:rPr>
          <w:rFonts w:ascii="Arial" w:hAnsi="Arial" w:cs="Arial"/>
          <w:bCs/>
        </w:rPr>
        <w:lastRenderedPageBreak/>
        <w:t>Продолжится работа по выявлению правообладателей ранее учтенных объектов недвижимости и бесхозяйных объектов недвижимости, выморочного имущества.</w:t>
      </w:r>
    </w:p>
    <w:p w:rsidR="004B589F" w:rsidRPr="00492910" w:rsidRDefault="004B589F" w:rsidP="003755B5">
      <w:pPr>
        <w:jc w:val="both"/>
        <w:rPr>
          <w:rFonts w:ascii="Arial" w:hAnsi="Arial" w:cs="Arial"/>
          <w:b/>
        </w:rPr>
      </w:pPr>
    </w:p>
    <w:p w:rsidR="004B589F" w:rsidRPr="003755B5" w:rsidRDefault="004B589F" w:rsidP="003755B5">
      <w:pPr>
        <w:jc w:val="center"/>
        <w:rPr>
          <w:rFonts w:ascii="Arial" w:hAnsi="Arial" w:cs="Arial"/>
          <w:b/>
          <w:highlight w:val="yellow"/>
        </w:rPr>
      </w:pPr>
      <w:r w:rsidRPr="00492910">
        <w:rPr>
          <w:rFonts w:ascii="Arial" w:hAnsi="Arial" w:cs="Arial"/>
          <w:b/>
        </w:rPr>
        <w:t>Повышение качества администрирования доходов бюджета</w:t>
      </w:r>
    </w:p>
    <w:p w:rsidR="004B589F" w:rsidRPr="00492910" w:rsidRDefault="004B589F" w:rsidP="004B589F">
      <w:pPr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 xml:space="preserve">Повышение качества администрирования доходов - одна из важных мер, влияющих на увеличение доходов бюджета </w:t>
      </w:r>
      <w:r>
        <w:rPr>
          <w:rFonts w:ascii="Arial" w:hAnsi="Arial" w:cs="Arial"/>
        </w:rPr>
        <w:t xml:space="preserve">Озерновского </w:t>
      </w:r>
      <w:r w:rsidRPr="00492910">
        <w:rPr>
          <w:rFonts w:ascii="Arial" w:hAnsi="Arial" w:cs="Arial"/>
        </w:rPr>
        <w:t>сельсовета. Проводился регулярный анализ начислений, поступлений и задолженности по налогам.</w:t>
      </w:r>
    </w:p>
    <w:p w:rsidR="004B589F" w:rsidRPr="00492910" w:rsidRDefault="004B589F" w:rsidP="004B589F">
      <w:pPr>
        <w:ind w:firstLine="567"/>
        <w:jc w:val="both"/>
        <w:rPr>
          <w:rFonts w:ascii="Arial" w:hAnsi="Arial" w:cs="Arial"/>
          <w:bCs/>
        </w:rPr>
      </w:pPr>
      <w:r w:rsidRPr="00492910">
        <w:rPr>
          <w:rFonts w:ascii="Arial" w:hAnsi="Arial" w:cs="Arial"/>
        </w:rPr>
        <w:t>В решение  по местным налогам своевременно вносятся изменения на предмет их соответствия налоговому законодательству</w:t>
      </w:r>
      <w:r w:rsidRPr="00492910">
        <w:rPr>
          <w:rFonts w:ascii="Arial" w:hAnsi="Arial" w:cs="Arial"/>
          <w:bCs/>
        </w:rPr>
        <w:t xml:space="preserve"> </w:t>
      </w:r>
    </w:p>
    <w:p w:rsidR="004B589F" w:rsidRPr="00492910" w:rsidRDefault="004B589F" w:rsidP="004B589F">
      <w:pPr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>В 202</w:t>
      </w:r>
      <w:r w:rsidR="00AB29E0">
        <w:rPr>
          <w:rFonts w:ascii="Arial" w:hAnsi="Arial" w:cs="Arial"/>
        </w:rPr>
        <w:t>5</w:t>
      </w:r>
      <w:r w:rsidRPr="00492910">
        <w:rPr>
          <w:rFonts w:ascii="Arial" w:hAnsi="Arial" w:cs="Arial"/>
        </w:rPr>
        <w:t xml:space="preserve"> году будет продолжена работа по совершенствованию прогнозирования доходов и приведению решений по местным налогам оперативно и своевременно в соответствие с изменениями федерального законодательства.</w:t>
      </w:r>
    </w:p>
    <w:p w:rsidR="004B589F" w:rsidRPr="00492910" w:rsidRDefault="004B589F" w:rsidP="004B589F">
      <w:pPr>
        <w:jc w:val="both"/>
        <w:rPr>
          <w:rFonts w:ascii="Arial" w:hAnsi="Arial" w:cs="Arial"/>
          <w:highlight w:val="yellow"/>
        </w:rPr>
      </w:pPr>
    </w:p>
    <w:p w:rsidR="004B589F" w:rsidRPr="003755B5" w:rsidRDefault="004B589F" w:rsidP="003755B5">
      <w:pPr>
        <w:jc w:val="center"/>
        <w:rPr>
          <w:rFonts w:ascii="Arial" w:hAnsi="Arial" w:cs="Arial"/>
          <w:b/>
        </w:rPr>
      </w:pPr>
      <w:r w:rsidRPr="00492910">
        <w:rPr>
          <w:rFonts w:ascii="Arial" w:hAnsi="Arial" w:cs="Arial"/>
          <w:b/>
        </w:rPr>
        <w:t>Содействие развитию субъектов малого предпринимательства</w:t>
      </w:r>
    </w:p>
    <w:p w:rsidR="004B589F" w:rsidRPr="00492910" w:rsidRDefault="004B589F" w:rsidP="004B589F">
      <w:pPr>
        <w:ind w:firstLine="567"/>
        <w:jc w:val="both"/>
        <w:rPr>
          <w:rFonts w:ascii="Arial" w:hAnsi="Arial" w:cs="Arial"/>
        </w:rPr>
      </w:pPr>
      <w:r w:rsidRPr="00492910">
        <w:rPr>
          <w:rFonts w:ascii="Arial" w:hAnsi="Arial" w:cs="Arial"/>
        </w:rPr>
        <w:t>В 202</w:t>
      </w:r>
      <w:r w:rsidR="00AB29E0">
        <w:rPr>
          <w:rFonts w:ascii="Arial" w:hAnsi="Arial" w:cs="Arial"/>
        </w:rPr>
        <w:t>5</w:t>
      </w:r>
      <w:r w:rsidRPr="00492910">
        <w:rPr>
          <w:rFonts w:ascii="Arial" w:hAnsi="Arial" w:cs="Arial"/>
        </w:rPr>
        <w:t xml:space="preserve"> году и плановом периоде 202</w:t>
      </w:r>
      <w:r w:rsidR="00AB29E0">
        <w:rPr>
          <w:rFonts w:ascii="Arial" w:hAnsi="Arial" w:cs="Arial"/>
        </w:rPr>
        <w:t>6</w:t>
      </w:r>
      <w:r w:rsidRPr="00492910">
        <w:rPr>
          <w:rFonts w:ascii="Arial" w:hAnsi="Arial" w:cs="Arial"/>
        </w:rPr>
        <w:t>-202</w:t>
      </w:r>
      <w:r w:rsidR="00AB29E0">
        <w:rPr>
          <w:rFonts w:ascii="Arial" w:hAnsi="Arial" w:cs="Arial"/>
        </w:rPr>
        <w:t>7</w:t>
      </w:r>
      <w:r w:rsidRPr="00492910">
        <w:rPr>
          <w:rFonts w:ascii="Arial" w:hAnsi="Arial" w:cs="Arial"/>
        </w:rPr>
        <w:t xml:space="preserve"> годов будет продолжена работа с субъектами малого и среднего предпринимательства с целью получен</w:t>
      </w:r>
      <w:r w:rsidR="00AB29E0">
        <w:rPr>
          <w:rFonts w:ascii="Arial" w:hAnsi="Arial" w:cs="Arial"/>
        </w:rPr>
        <w:t>ия дополнительных мер поддержки.</w:t>
      </w:r>
    </w:p>
    <w:p w:rsidR="004B589F" w:rsidRPr="00492910" w:rsidRDefault="004B589F" w:rsidP="004B589F">
      <w:pPr>
        <w:pStyle w:val="ConsPlusNormal"/>
        <w:widowControl/>
        <w:ind w:left="720" w:firstLine="0"/>
        <w:jc w:val="both"/>
        <w:rPr>
          <w:sz w:val="24"/>
          <w:szCs w:val="24"/>
        </w:rPr>
      </w:pPr>
    </w:p>
    <w:p w:rsidR="004B589F" w:rsidRPr="00492910" w:rsidRDefault="004B589F" w:rsidP="004B589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B589F" w:rsidRPr="00492910" w:rsidRDefault="004B589F" w:rsidP="004B589F">
      <w:pPr>
        <w:ind w:firstLine="709"/>
        <w:jc w:val="both"/>
        <w:rPr>
          <w:rFonts w:ascii="Arial" w:hAnsi="Arial" w:cs="Arial"/>
          <w:b/>
          <w:bCs/>
        </w:rPr>
      </w:pPr>
    </w:p>
    <w:p w:rsidR="004B589F" w:rsidRPr="002D52A6" w:rsidRDefault="004B589F" w:rsidP="002D52A6">
      <w:pPr>
        <w:pStyle w:val="a9"/>
        <w:jc w:val="both"/>
        <w:rPr>
          <w:rFonts w:ascii="Arial" w:hAnsi="Arial" w:cs="Arial"/>
          <w:b/>
          <w:bCs/>
        </w:rPr>
      </w:pPr>
    </w:p>
    <w:sectPr w:rsidR="004B589F" w:rsidRPr="002D52A6" w:rsidSect="00A4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484"/>
    <w:multiLevelType w:val="hybridMultilevel"/>
    <w:tmpl w:val="1CFA1AF6"/>
    <w:lvl w:ilvl="0" w:tplc="D63C64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D3154"/>
    <w:multiLevelType w:val="hybridMultilevel"/>
    <w:tmpl w:val="8E1C6130"/>
    <w:lvl w:ilvl="0" w:tplc="CD8C27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B31292"/>
    <w:multiLevelType w:val="hybridMultilevel"/>
    <w:tmpl w:val="4BAA4B64"/>
    <w:lvl w:ilvl="0" w:tplc="D63C64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466D7"/>
    <w:multiLevelType w:val="hybridMultilevel"/>
    <w:tmpl w:val="B456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30B7C"/>
    <w:multiLevelType w:val="hybridMultilevel"/>
    <w:tmpl w:val="ACE8C8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C375C"/>
    <w:multiLevelType w:val="hybridMultilevel"/>
    <w:tmpl w:val="958EF976"/>
    <w:lvl w:ilvl="0" w:tplc="FA902328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483A2917"/>
    <w:multiLevelType w:val="hybridMultilevel"/>
    <w:tmpl w:val="318AFF1E"/>
    <w:lvl w:ilvl="0" w:tplc="D63C64A4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AD64259"/>
    <w:multiLevelType w:val="hybridMultilevel"/>
    <w:tmpl w:val="26B6972E"/>
    <w:lvl w:ilvl="0" w:tplc="D63C64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B50A2"/>
    <w:multiLevelType w:val="hybridMultilevel"/>
    <w:tmpl w:val="073C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FA740E"/>
    <w:multiLevelType w:val="hybridMultilevel"/>
    <w:tmpl w:val="26AAB0DA"/>
    <w:lvl w:ilvl="0" w:tplc="D63C64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64EAC"/>
    <w:multiLevelType w:val="hybridMultilevel"/>
    <w:tmpl w:val="C06C9A44"/>
    <w:lvl w:ilvl="0" w:tplc="D63C64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F7D53"/>
    <w:multiLevelType w:val="hybridMultilevel"/>
    <w:tmpl w:val="4F24AF8C"/>
    <w:lvl w:ilvl="0" w:tplc="D63C64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50BE7"/>
    <w:multiLevelType w:val="multilevel"/>
    <w:tmpl w:val="EFAC1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B73F0"/>
    <w:rsid w:val="00002E68"/>
    <w:rsid w:val="000149E8"/>
    <w:rsid w:val="000230C6"/>
    <w:rsid w:val="000476EE"/>
    <w:rsid w:val="000666B2"/>
    <w:rsid w:val="00070D6E"/>
    <w:rsid w:val="00083161"/>
    <w:rsid w:val="000956AA"/>
    <w:rsid w:val="0009574A"/>
    <w:rsid w:val="000A242B"/>
    <w:rsid w:val="000A25DA"/>
    <w:rsid w:val="000A32C5"/>
    <w:rsid w:val="000B66A6"/>
    <w:rsid w:val="000B69B5"/>
    <w:rsid w:val="000B73F0"/>
    <w:rsid w:val="000D660A"/>
    <w:rsid w:val="000E485E"/>
    <w:rsid w:val="0010189F"/>
    <w:rsid w:val="00116283"/>
    <w:rsid w:val="001216B0"/>
    <w:rsid w:val="00125D82"/>
    <w:rsid w:val="00136F3A"/>
    <w:rsid w:val="00140D29"/>
    <w:rsid w:val="00144FC8"/>
    <w:rsid w:val="00152B29"/>
    <w:rsid w:val="0016793F"/>
    <w:rsid w:val="00175BBC"/>
    <w:rsid w:val="001B34B1"/>
    <w:rsid w:val="001D06D1"/>
    <w:rsid w:val="001D31FF"/>
    <w:rsid w:val="001E156D"/>
    <w:rsid w:val="001E5DA6"/>
    <w:rsid w:val="001E7841"/>
    <w:rsid w:val="001F1246"/>
    <w:rsid w:val="001F437A"/>
    <w:rsid w:val="001F4499"/>
    <w:rsid w:val="002012A9"/>
    <w:rsid w:val="00221368"/>
    <w:rsid w:val="00223CB1"/>
    <w:rsid w:val="00232F2C"/>
    <w:rsid w:val="00257E4F"/>
    <w:rsid w:val="00266587"/>
    <w:rsid w:val="00291F6D"/>
    <w:rsid w:val="002B52C4"/>
    <w:rsid w:val="002C0F4F"/>
    <w:rsid w:val="002D52A6"/>
    <w:rsid w:val="002F1739"/>
    <w:rsid w:val="002F6657"/>
    <w:rsid w:val="003045CC"/>
    <w:rsid w:val="00305E80"/>
    <w:rsid w:val="00344367"/>
    <w:rsid w:val="00346521"/>
    <w:rsid w:val="0035248D"/>
    <w:rsid w:val="00362B8D"/>
    <w:rsid w:val="00364DA9"/>
    <w:rsid w:val="00367A85"/>
    <w:rsid w:val="0037296A"/>
    <w:rsid w:val="003755B5"/>
    <w:rsid w:val="003D266C"/>
    <w:rsid w:val="003D6B67"/>
    <w:rsid w:val="003D73A2"/>
    <w:rsid w:val="00412879"/>
    <w:rsid w:val="0044083D"/>
    <w:rsid w:val="00440BDE"/>
    <w:rsid w:val="00453280"/>
    <w:rsid w:val="00470AD7"/>
    <w:rsid w:val="00474A96"/>
    <w:rsid w:val="00476653"/>
    <w:rsid w:val="0048112A"/>
    <w:rsid w:val="004854EC"/>
    <w:rsid w:val="004879EB"/>
    <w:rsid w:val="00493C52"/>
    <w:rsid w:val="004A7F0B"/>
    <w:rsid w:val="004B1CE9"/>
    <w:rsid w:val="004B589F"/>
    <w:rsid w:val="004C6E54"/>
    <w:rsid w:val="004D21C7"/>
    <w:rsid w:val="004E0C89"/>
    <w:rsid w:val="004E78C0"/>
    <w:rsid w:val="0050102A"/>
    <w:rsid w:val="00512AF4"/>
    <w:rsid w:val="00526C62"/>
    <w:rsid w:val="00534B79"/>
    <w:rsid w:val="0054404D"/>
    <w:rsid w:val="005455F6"/>
    <w:rsid w:val="0056004C"/>
    <w:rsid w:val="00561EBD"/>
    <w:rsid w:val="00565738"/>
    <w:rsid w:val="0057247C"/>
    <w:rsid w:val="0058228D"/>
    <w:rsid w:val="005A3A61"/>
    <w:rsid w:val="005A52E8"/>
    <w:rsid w:val="005C37D2"/>
    <w:rsid w:val="005E5D5B"/>
    <w:rsid w:val="00611E2B"/>
    <w:rsid w:val="006178A8"/>
    <w:rsid w:val="00621638"/>
    <w:rsid w:val="00635218"/>
    <w:rsid w:val="00647606"/>
    <w:rsid w:val="006539D0"/>
    <w:rsid w:val="0065626E"/>
    <w:rsid w:val="00667185"/>
    <w:rsid w:val="00671FD2"/>
    <w:rsid w:val="006A207A"/>
    <w:rsid w:val="006A3CB6"/>
    <w:rsid w:val="006B2A57"/>
    <w:rsid w:val="006B4EA1"/>
    <w:rsid w:val="006B6A82"/>
    <w:rsid w:val="006C0A17"/>
    <w:rsid w:val="006C630E"/>
    <w:rsid w:val="006D3618"/>
    <w:rsid w:val="00705C91"/>
    <w:rsid w:val="00713ECA"/>
    <w:rsid w:val="00717B90"/>
    <w:rsid w:val="00731F8E"/>
    <w:rsid w:val="00732852"/>
    <w:rsid w:val="007509C7"/>
    <w:rsid w:val="00764262"/>
    <w:rsid w:val="007648C7"/>
    <w:rsid w:val="007662A2"/>
    <w:rsid w:val="00793ED5"/>
    <w:rsid w:val="007A4EEB"/>
    <w:rsid w:val="007B48F7"/>
    <w:rsid w:val="007C377E"/>
    <w:rsid w:val="007D1AF6"/>
    <w:rsid w:val="007D341A"/>
    <w:rsid w:val="007D692B"/>
    <w:rsid w:val="007F0667"/>
    <w:rsid w:val="007F1325"/>
    <w:rsid w:val="007F5092"/>
    <w:rsid w:val="00804130"/>
    <w:rsid w:val="00805C11"/>
    <w:rsid w:val="008066AC"/>
    <w:rsid w:val="00812C20"/>
    <w:rsid w:val="00814091"/>
    <w:rsid w:val="0082128B"/>
    <w:rsid w:val="00823C13"/>
    <w:rsid w:val="008263F9"/>
    <w:rsid w:val="00831759"/>
    <w:rsid w:val="00836677"/>
    <w:rsid w:val="00851A1F"/>
    <w:rsid w:val="00860111"/>
    <w:rsid w:val="00865BB5"/>
    <w:rsid w:val="008772E6"/>
    <w:rsid w:val="008845F5"/>
    <w:rsid w:val="00887B0D"/>
    <w:rsid w:val="008D09C9"/>
    <w:rsid w:val="0090104E"/>
    <w:rsid w:val="009024BC"/>
    <w:rsid w:val="00907118"/>
    <w:rsid w:val="0091589C"/>
    <w:rsid w:val="00920B9E"/>
    <w:rsid w:val="009214C2"/>
    <w:rsid w:val="00926752"/>
    <w:rsid w:val="00932D8B"/>
    <w:rsid w:val="00935B41"/>
    <w:rsid w:val="00945A67"/>
    <w:rsid w:val="00951F95"/>
    <w:rsid w:val="00981507"/>
    <w:rsid w:val="009A229D"/>
    <w:rsid w:val="009C5F77"/>
    <w:rsid w:val="009D28E6"/>
    <w:rsid w:val="009D2B1A"/>
    <w:rsid w:val="009E0D6B"/>
    <w:rsid w:val="009E6163"/>
    <w:rsid w:val="00A00C65"/>
    <w:rsid w:val="00A01E56"/>
    <w:rsid w:val="00A02339"/>
    <w:rsid w:val="00A15127"/>
    <w:rsid w:val="00A2388B"/>
    <w:rsid w:val="00A45DBC"/>
    <w:rsid w:val="00A50AA7"/>
    <w:rsid w:val="00A56170"/>
    <w:rsid w:val="00A60EAC"/>
    <w:rsid w:val="00A8346E"/>
    <w:rsid w:val="00AB29E0"/>
    <w:rsid w:val="00AC5AE5"/>
    <w:rsid w:val="00AD24B0"/>
    <w:rsid w:val="00AE1BD2"/>
    <w:rsid w:val="00AE22B8"/>
    <w:rsid w:val="00AE63A7"/>
    <w:rsid w:val="00AE68EC"/>
    <w:rsid w:val="00AE6EF9"/>
    <w:rsid w:val="00AF0D5A"/>
    <w:rsid w:val="00AF4FB7"/>
    <w:rsid w:val="00B00632"/>
    <w:rsid w:val="00B04285"/>
    <w:rsid w:val="00B21FEF"/>
    <w:rsid w:val="00B238A9"/>
    <w:rsid w:val="00B23B1E"/>
    <w:rsid w:val="00B4065F"/>
    <w:rsid w:val="00B45957"/>
    <w:rsid w:val="00B526D0"/>
    <w:rsid w:val="00B575E9"/>
    <w:rsid w:val="00B855EC"/>
    <w:rsid w:val="00B86755"/>
    <w:rsid w:val="00BC5458"/>
    <w:rsid w:val="00BD3F63"/>
    <w:rsid w:val="00BE45C5"/>
    <w:rsid w:val="00C12BD0"/>
    <w:rsid w:val="00C17D50"/>
    <w:rsid w:val="00C20080"/>
    <w:rsid w:val="00C23B45"/>
    <w:rsid w:val="00C3148D"/>
    <w:rsid w:val="00C413C8"/>
    <w:rsid w:val="00C512F2"/>
    <w:rsid w:val="00C63AF9"/>
    <w:rsid w:val="00C713D2"/>
    <w:rsid w:val="00C75BBE"/>
    <w:rsid w:val="00C76D5F"/>
    <w:rsid w:val="00C87C3F"/>
    <w:rsid w:val="00C94206"/>
    <w:rsid w:val="00C97DD7"/>
    <w:rsid w:val="00CA33CE"/>
    <w:rsid w:val="00CF118A"/>
    <w:rsid w:val="00CF33AB"/>
    <w:rsid w:val="00D04E00"/>
    <w:rsid w:val="00D101C5"/>
    <w:rsid w:val="00D1448D"/>
    <w:rsid w:val="00D22F7A"/>
    <w:rsid w:val="00D2549F"/>
    <w:rsid w:val="00D32748"/>
    <w:rsid w:val="00D46DA2"/>
    <w:rsid w:val="00D524BC"/>
    <w:rsid w:val="00D525E4"/>
    <w:rsid w:val="00D74C15"/>
    <w:rsid w:val="00D76E66"/>
    <w:rsid w:val="00D859B4"/>
    <w:rsid w:val="00DA01CD"/>
    <w:rsid w:val="00DA1EAF"/>
    <w:rsid w:val="00DA3E27"/>
    <w:rsid w:val="00DC2003"/>
    <w:rsid w:val="00DC403A"/>
    <w:rsid w:val="00DD3C07"/>
    <w:rsid w:val="00DE28B7"/>
    <w:rsid w:val="00E01114"/>
    <w:rsid w:val="00E02480"/>
    <w:rsid w:val="00E05076"/>
    <w:rsid w:val="00E06246"/>
    <w:rsid w:val="00E14081"/>
    <w:rsid w:val="00E23CC4"/>
    <w:rsid w:val="00E31F3A"/>
    <w:rsid w:val="00E669B2"/>
    <w:rsid w:val="00E8141E"/>
    <w:rsid w:val="00E86FEC"/>
    <w:rsid w:val="00E9682C"/>
    <w:rsid w:val="00EC720A"/>
    <w:rsid w:val="00EC7A95"/>
    <w:rsid w:val="00EF61D1"/>
    <w:rsid w:val="00EF63EF"/>
    <w:rsid w:val="00F04CC9"/>
    <w:rsid w:val="00F13012"/>
    <w:rsid w:val="00F448A4"/>
    <w:rsid w:val="00F53D3F"/>
    <w:rsid w:val="00F62435"/>
    <w:rsid w:val="00F75D0D"/>
    <w:rsid w:val="00FB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3F0"/>
    <w:rPr>
      <w:sz w:val="24"/>
      <w:szCs w:val="24"/>
    </w:rPr>
  </w:style>
  <w:style w:type="paragraph" w:styleId="1">
    <w:name w:val="heading 1"/>
    <w:basedOn w:val="a"/>
    <w:next w:val="a"/>
    <w:qFormat/>
    <w:rsid w:val="000B73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73F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3F0"/>
    <w:pPr>
      <w:jc w:val="center"/>
    </w:pPr>
    <w:rPr>
      <w:sz w:val="28"/>
    </w:rPr>
  </w:style>
  <w:style w:type="paragraph" w:styleId="a4">
    <w:name w:val="Body Text Indent"/>
    <w:basedOn w:val="a"/>
    <w:rsid w:val="000B73F0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0B73F0"/>
    <w:pPr>
      <w:ind w:left="360" w:firstLine="348"/>
    </w:pPr>
    <w:rPr>
      <w:sz w:val="28"/>
    </w:rPr>
  </w:style>
  <w:style w:type="paragraph" w:styleId="3">
    <w:name w:val="Body Text Indent 3"/>
    <w:basedOn w:val="a"/>
    <w:rsid w:val="000B73F0"/>
    <w:pPr>
      <w:ind w:firstLine="709"/>
    </w:pPr>
    <w:rPr>
      <w:sz w:val="28"/>
    </w:rPr>
  </w:style>
  <w:style w:type="paragraph" w:styleId="21">
    <w:name w:val="Body Text 2"/>
    <w:basedOn w:val="a"/>
    <w:rsid w:val="000B73F0"/>
    <w:rPr>
      <w:sz w:val="28"/>
    </w:rPr>
  </w:style>
  <w:style w:type="paragraph" w:customStyle="1" w:styleId="ConsPlusNormal">
    <w:name w:val="ConsPlusNormal"/>
    <w:rsid w:val="000B7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B73F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B73F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0B7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238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2388B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266587"/>
    <w:rPr>
      <w:i/>
      <w:iCs/>
    </w:rPr>
  </w:style>
  <w:style w:type="paragraph" w:styleId="a9">
    <w:name w:val="No Spacing"/>
    <w:uiPriority w:val="1"/>
    <w:qFormat/>
    <w:rsid w:val="002D52A6"/>
    <w:rPr>
      <w:sz w:val="24"/>
      <w:szCs w:val="24"/>
    </w:rPr>
  </w:style>
  <w:style w:type="paragraph" w:styleId="aa">
    <w:name w:val="List Paragraph"/>
    <w:basedOn w:val="a"/>
    <w:uiPriority w:val="34"/>
    <w:qFormat/>
    <w:rsid w:val="00175B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12</cp:revision>
  <cp:lastPrinted>2019-11-15T04:54:00Z</cp:lastPrinted>
  <dcterms:created xsi:type="dcterms:W3CDTF">2024-11-13T05:28:00Z</dcterms:created>
  <dcterms:modified xsi:type="dcterms:W3CDTF">2024-12-02T03:04:00Z</dcterms:modified>
</cp:coreProperties>
</file>